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22121" w14:textId="77777777" w:rsidR="00F435F8" w:rsidRPr="00E2498A" w:rsidRDefault="00F435F8" w:rsidP="00AC5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2060"/>
        <w:spacing w:line="240" w:lineRule="atLeast"/>
        <w:jc w:val="center"/>
        <w:rPr>
          <w:rFonts w:ascii="latoregular" w:hAnsi="latoregular"/>
          <w:sz w:val="45"/>
          <w:szCs w:val="45"/>
        </w:rPr>
      </w:pPr>
      <w:r w:rsidRPr="00E2498A">
        <w:rPr>
          <w:rFonts w:ascii="latoregular" w:hAnsi="latoregular"/>
          <w:sz w:val="45"/>
          <w:szCs w:val="45"/>
        </w:rPr>
        <w:t>POLÍTICA DE PRIVACIDAD</w:t>
      </w:r>
    </w:p>
    <w:p w14:paraId="03FDAAB6" w14:textId="0E393A1D" w:rsidR="00F435F8" w:rsidRDefault="00F435F8" w:rsidP="00F435F8">
      <w:pPr>
        <w:spacing w:line="240" w:lineRule="auto"/>
        <w:rPr>
          <w:rFonts w:ascii="latoregular" w:hAnsi="latoregular"/>
          <w:color w:val="666666"/>
          <w:sz w:val="21"/>
          <w:szCs w:val="21"/>
        </w:rPr>
      </w:pPr>
    </w:p>
    <w:p w14:paraId="358AB2AE" w14:textId="32867E71" w:rsidR="00F435F8" w:rsidRDefault="00F435F8" w:rsidP="007B0467">
      <w:pPr>
        <w:shd w:val="clear" w:color="auto" w:fill="002060"/>
        <w:jc w:val="center"/>
        <w:rPr>
          <w:rFonts w:ascii="latoregular" w:hAnsi="latoregular"/>
          <w:color w:val="FFFFFF"/>
          <w:sz w:val="38"/>
          <w:szCs w:val="38"/>
        </w:rPr>
      </w:pPr>
      <w:r>
        <w:rPr>
          <w:rFonts w:ascii="latoregular" w:hAnsi="latoregular"/>
          <w:color w:val="FFFFFF"/>
          <w:sz w:val="38"/>
          <w:szCs w:val="38"/>
        </w:rPr>
        <w:t>INFORMACIÓN SOBRE PROTECCIÓN DE DATOS</w:t>
      </w:r>
    </w:p>
    <w:p w14:paraId="5E316287"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Siguiendo los principios de licitud, lealtad y transparencia, ponemos a su disposición la siguiente información sobre el tratamiento que realizaremos de sus datos de carácter personal:</w:t>
      </w:r>
    </w:p>
    <w:p w14:paraId="279DAC56"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Sistema Interno de Información - Canal de denuncias</w:t>
      </w:r>
    </w:p>
    <w:p w14:paraId="66E92A2B"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¿Quién es el responsable del tratamiento de sus datos de carácter personal?</w:t>
      </w:r>
    </w:p>
    <w:p w14:paraId="588F0937" w14:textId="5C6EC449" w:rsidR="009D22EF" w:rsidRDefault="00B933F1" w:rsidP="009D22EF">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El responsable del tratamiento de los datos pe</w:t>
      </w:r>
      <w:r w:rsidR="00D32C86">
        <w:rPr>
          <w:rFonts w:ascii="latoregular" w:hAnsi="latoregular"/>
          <w:color w:val="555555"/>
          <w:sz w:val="26"/>
          <w:szCs w:val="26"/>
        </w:rPr>
        <w:t>r</w:t>
      </w:r>
      <w:r>
        <w:rPr>
          <w:rFonts w:ascii="latoregular" w:hAnsi="latoregular"/>
          <w:color w:val="555555"/>
          <w:sz w:val="26"/>
          <w:szCs w:val="26"/>
        </w:rPr>
        <w:t xml:space="preserve">sonales que el titular de los datos facilite </w:t>
      </w:r>
      <w:r w:rsidR="00397E2B">
        <w:rPr>
          <w:rFonts w:ascii="latoregular" w:hAnsi="latoregular"/>
          <w:color w:val="555555"/>
          <w:sz w:val="26"/>
          <w:szCs w:val="26"/>
        </w:rPr>
        <w:t>son los siguientes centros y/o entidades de la</w:t>
      </w:r>
      <w:r w:rsidR="005D6156" w:rsidRPr="005D6156">
        <w:rPr>
          <w:rFonts w:ascii="latoregular" w:hAnsi="latoregular"/>
          <w:color w:val="555555"/>
          <w:sz w:val="26"/>
          <w:szCs w:val="26"/>
        </w:rPr>
        <w:t xml:space="preserve"> </w:t>
      </w:r>
      <w:r w:rsidR="005D6156" w:rsidRPr="005D6156">
        <w:rPr>
          <w:rFonts w:ascii="latoregular" w:hAnsi="latoregular"/>
          <w:b/>
          <w:bCs/>
          <w:color w:val="555555"/>
          <w:sz w:val="26"/>
          <w:szCs w:val="26"/>
        </w:rPr>
        <w:t>CONGREGACIÓN DEL SANTÍSIMO REDENTOR</w:t>
      </w:r>
      <w:r w:rsidR="005D6156">
        <w:rPr>
          <w:rFonts w:ascii="latoregular" w:hAnsi="latoregular"/>
          <w:b/>
          <w:bCs/>
          <w:color w:val="555555"/>
          <w:sz w:val="26"/>
          <w:szCs w:val="26"/>
        </w:rPr>
        <w:t xml:space="preserve"> </w:t>
      </w:r>
      <w:r w:rsidR="005D6156">
        <w:rPr>
          <w:rFonts w:ascii="latoregular" w:hAnsi="latoregular"/>
          <w:color w:val="555555"/>
          <w:sz w:val="26"/>
          <w:szCs w:val="26"/>
        </w:rPr>
        <w:t xml:space="preserve">(en adelante, </w:t>
      </w:r>
      <w:r w:rsidR="005D6156" w:rsidRPr="005D6156">
        <w:rPr>
          <w:rFonts w:ascii="latoregular" w:hAnsi="latoregular"/>
          <w:b/>
          <w:bCs/>
          <w:color w:val="555555"/>
          <w:sz w:val="26"/>
          <w:szCs w:val="26"/>
        </w:rPr>
        <w:t>CSSR</w:t>
      </w:r>
      <w:r w:rsidR="005D6156">
        <w:rPr>
          <w:rFonts w:ascii="latoregular" w:hAnsi="latoregular"/>
          <w:color w:val="555555"/>
          <w:sz w:val="26"/>
          <w:szCs w:val="26"/>
        </w:rPr>
        <w:t>)</w:t>
      </w:r>
      <w:r w:rsidR="00A62423">
        <w:rPr>
          <w:rFonts w:ascii="latoregular" w:hAnsi="latoregular"/>
          <w:color w:val="555555"/>
          <w:sz w:val="26"/>
          <w:szCs w:val="26"/>
        </w:rPr>
        <w:t>, c</w:t>
      </w:r>
      <w:r w:rsidR="0079415D" w:rsidRPr="0079415D">
        <w:rPr>
          <w:rFonts w:ascii="latoregular" w:hAnsi="latoregular"/>
          <w:color w:val="555555"/>
          <w:sz w:val="26"/>
          <w:szCs w:val="26"/>
        </w:rPr>
        <w:t>on C.I.F</w:t>
      </w:r>
      <w:r w:rsidR="00A62423">
        <w:rPr>
          <w:rFonts w:ascii="latoregular" w:hAnsi="latoregular"/>
          <w:color w:val="555555"/>
          <w:sz w:val="26"/>
          <w:szCs w:val="26"/>
        </w:rPr>
        <w:t xml:space="preserve">. </w:t>
      </w:r>
      <w:r w:rsidR="00A62423" w:rsidRPr="00A62423">
        <w:rPr>
          <w:rFonts w:ascii="latoregular" w:hAnsi="latoregular"/>
          <w:color w:val="555555"/>
          <w:sz w:val="26"/>
          <w:szCs w:val="26"/>
        </w:rPr>
        <w:t xml:space="preserve">R2800158D </w:t>
      </w:r>
      <w:r w:rsidR="0079415D" w:rsidRPr="0079415D">
        <w:rPr>
          <w:rFonts w:ascii="latoregular" w:hAnsi="latoregular"/>
          <w:color w:val="555555"/>
          <w:sz w:val="26"/>
          <w:szCs w:val="26"/>
        </w:rPr>
        <w:t xml:space="preserve">y domicilio social en </w:t>
      </w:r>
      <w:r w:rsidR="002B27D9" w:rsidRPr="002B27D9">
        <w:rPr>
          <w:rFonts w:ascii="latoregular" w:hAnsi="latoregular"/>
          <w:color w:val="555555"/>
          <w:sz w:val="26"/>
          <w:szCs w:val="26"/>
        </w:rPr>
        <w:t>C/ Manuel Silvela, 14 Bajo, 28010, Madrid</w:t>
      </w:r>
      <w:r>
        <w:rPr>
          <w:rFonts w:ascii="latoregular" w:hAnsi="latoregular"/>
          <w:color w:val="555555"/>
          <w:sz w:val="26"/>
          <w:szCs w:val="26"/>
        </w:rPr>
        <w:t xml:space="preserve">, </w:t>
      </w:r>
      <w:r w:rsidR="009D22EF">
        <w:rPr>
          <w:rFonts w:ascii="latoregular" w:hAnsi="latoregular"/>
          <w:color w:val="555555"/>
          <w:sz w:val="26"/>
          <w:szCs w:val="26"/>
        </w:rPr>
        <w:t>respecto a las comunicaciones que cada una de estas entidades reciban a través del Sistema Interno de Información o Canal de denuncias instaurado a nivel de “grupo”:</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444"/>
        <w:gridCol w:w="2186"/>
        <w:gridCol w:w="1864"/>
      </w:tblGrid>
      <w:tr w:rsidR="00AD267B" w:rsidRPr="007F1838" w14:paraId="7D5D9C9F" w14:textId="3DF7CECD" w:rsidTr="00AC536F">
        <w:trPr>
          <w:trHeight w:val="548"/>
        </w:trPr>
        <w:tc>
          <w:tcPr>
            <w:tcW w:w="4444" w:type="dxa"/>
            <w:shd w:val="clear" w:color="auto" w:fill="002060"/>
            <w:vAlign w:val="center"/>
          </w:tcPr>
          <w:p w14:paraId="44316CB4" w14:textId="77777777" w:rsidR="00AD267B" w:rsidRPr="007F1838" w:rsidRDefault="00AD267B" w:rsidP="007F1838">
            <w:pPr>
              <w:spacing w:before="0"/>
              <w:jc w:val="center"/>
              <w:rPr>
                <w:rFonts w:ascii="latoregular" w:hAnsi="latoregular" w:cstheme="minorHAnsi"/>
                <w:b/>
                <w:bCs/>
                <w:color w:val="FFFFFF" w:themeColor="background1"/>
                <w:sz w:val="20"/>
                <w:szCs w:val="20"/>
              </w:rPr>
            </w:pPr>
            <w:r w:rsidRPr="007F1838">
              <w:rPr>
                <w:rFonts w:ascii="latoregular" w:hAnsi="latoregular" w:cstheme="minorHAnsi"/>
                <w:b/>
                <w:bCs/>
                <w:color w:val="FFFFFF" w:themeColor="background1"/>
                <w:sz w:val="20"/>
                <w:szCs w:val="20"/>
              </w:rPr>
              <w:t>ENTIDAD</w:t>
            </w:r>
          </w:p>
        </w:tc>
        <w:tc>
          <w:tcPr>
            <w:tcW w:w="2186" w:type="dxa"/>
            <w:shd w:val="clear" w:color="auto" w:fill="002060"/>
            <w:vAlign w:val="center"/>
          </w:tcPr>
          <w:p w14:paraId="37240EEE" w14:textId="77777777" w:rsidR="00AD267B" w:rsidRPr="007F1838" w:rsidRDefault="00AD267B" w:rsidP="007F1838">
            <w:pPr>
              <w:spacing w:before="0"/>
              <w:jc w:val="center"/>
              <w:rPr>
                <w:rFonts w:ascii="latoregular" w:hAnsi="latoregular" w:cstheme="minorHAnsi"/>
                <w:b/>
                <w:bCs/>
                <w:color w:val="FFFFFF" w:themeColor="background1"/>
                <w:sz w:val="20"/>
                <w:szCs w:val="20"/>
              </w:rPr>
            </w:pPr>
            <w:r w:rsidRPr="007F1838">
              <w:rPr>
                <w:rFonts w:ascii="latoregular" w:hAnsi="latoregular" w:cstheme="minorHAnsi"/>
                <w:b/>
                <w:bCs/>
                <w:color w:val="FFFFFF" w:themeColor="background1"/>
                <w:sz w:val="20"/>
                <w:szCs w:val="20"/>
              </w:rPr>
              <w:t>DOMICILIO SOCIAL</w:t>
            </w:r>
          </w:p>
        </w:tc>
        <w:tc>
          <w:tcPr>
            <w:tcW w:w="1864" w:type="dxa"/>
            <w:shd w:val="clear" w:color="auto" w:fill="002060"/>
            <w:vAlign w:val="center"/>
          </w:tcPr>
          <w:p w14:paraId="66C55474" w14:textId="5BF439F6" w:rsidR="00AD267B" w:rsidRPr="007F1838" w:rsidRDefault="00AD267B" w:rsidP="007F1838">
            <w:pPr>
              <w:spacing w:before="0"/>
              <w:jc w:val="center"/>
              <w:rPr>
                <w:rFonts w:ascii="latoregular" w:hAnsi="latoregular" w:cstheme="minorHAnsi"/>
                <w:b/>
                <w:bCs/>
                <w:color w:val="FFFFFF" w:themeColor="background1"/>
                <w:sz w:val="20"/>
                <w:szCs w:val="20"/>
              </w:rPr>
            </w:pPr>
            <w:r w:rsidRPr="007F1838">
              <w:rPr>
                <w:rFonts w:ascii="latoregular" w:hAnsi="latoregular" w:cstheme="minorHAnsi"/>
                <w:b/>
                <w:bCs/>
                <w:color w:val="FFFFFF" w:themeColor="background1"/>
                <w:sz w:val="20"/>
                <w:szCs w:val="20"/>
              </w:rPr>
              <w:t>N.I.F.</w:t>
            </w:r>
          </w:p>
        </w:tc>
      </w:tr>
      <w:tr w:rsidR="00AD267B" w:rsidRPr="007F1838" w14:paraId="1944FD43" w14:textId="6177BF6E" w:rsidTr="007F1838">
        <w:trPr>
          <w:trHeight w:val="548"/>
        </w:trPr>
        <w:tc>
          <w:tcPr>
            <w:tcW w:w="4444" w:type="dxa"/>
            <w:shd w:val="clear" w:color="auto" w:fill="FFFFFF" w:themeFill="background1"/>
            <w:vAlign w:val="center"/>
          </w:tcPr>
          <w:p w14:paraId="0B4E69A4" w14:textId="77777777" w:rsidR="00AD267B" w:rsidRPr="007F1838" w:rsidRDefault="00AD267B" w:rsidP="007F1838">
            <w:pPr>
              <w:spacing w:before="0"/>
              <w:jc w:val="center"/>
              <w:rPr>
                <w:rFonts w:ascii="latoregular" w:hAnsi="latoregular" w:cstheme="minorHAnsi"/>
                <w:b/>
                <w:bCs/>
                <w:color w:val="FFFFFF" w:themeColor="background1"/>
                <w:sz w:val="20"/>
                <w:szCs w:val="20"/>
              </w:rPr>
            </w:pPr>
            <w:r w:rsidRPr="007F1838">
              <w:rPr>
                <w:rFonts w:ascii="latoregular" w:hAnsi="latoregular" w:cstheme="minorHAnsi"/>
                <w:b/>
                <w:bCs/>
                <w:sz w:val="20"/>
                <w:szCs w:val="20"/>
              </w:rPr>
              <w:t>CONGREGACIÓN DEL SANTÍSIMO REDENTOR</w:t>
            </w:r>
          </w:p>
        </w:tc>
        <w:tc>
          <w:tcPr>
            <w:tcW w:w="2186" w:type="dxa"/>
            <w:shd w:val="clear" w:color="auto" w:fill="FFFFFF" w:themeFill="background1"/>
            <w:vAlign w:val="center"/>
          </w:tcPr>
          <w:p w14:paraId="5A375F04"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C/ Manuel Silvela, 14 Bajo, 28010, Madrid</w:t>
            </w:r>
          </w:p>
        </w:tc>
        <w:tc>
          <w:tcPr>
            <w:tcW w:w="1864" w:type="dxa"/>
            <w:shd w:val="clear" w:color="auto" w:fill="FFFFFF" w:themeFill="background1"/>
            <w:vAlign w:val="center"/>
          </w:tcPr>
          <w:p w14:paraId="49F7B73A" w14:textId="0A0A66EE" w:rsidR="00AD267B" w:rsidRPr="007F1838" w:rsidRDefault="00C77E49" w:rsidP="007F1838">
            <w:pPr>
              <w:spacing w:before="0"/>
              <w:jc w:val="center"/>
              <w:rPr>
                <w:rFonts w:ascii="latoregular" w:hAnsi="latoregular" w:cstheme="minorHAnsi"/>
                <w:sz w:val="20"/>
                <w:szCs w:val="20"/>
              </w:rPr>
            </w:pPr>
            <w:r w:rsidRPr="007F1838">
              <w:rPr>
                <w:rFonts w:ascii="latoregular" w:hAnsi="latoregular"/>
                <w:sz w:val="20"/>
                <w:szCs w:val="20"/>
              </w:rPr>
              <w:t>R2800158D</w:t>
            </w:r>
          </w:p>
        </w:tc>
      </w:tr>
      <w:tr w:rsidR="00AD267B" w:rsidRPr="007F1838" w14:paraId="6B7AC5EC" w14:textId="602DB49E" w:rsidTr="007F1838">
        <w:trPr>
          <w:trHeight w:val="548"/>
        </w:trPr>
        <w:tc>
          <w:tcPr>
            <w:tcW w:w="4444" w:type="dxa"/>
            <w:shd w:val="clear" w:color="auto" w:fill="FFFFFF" w:themeFill="background1"/>
            <w:vAlign w:val="center"/>
          </w:tcPr>
          <w:p w14:paraId="06B4C0E5" w14:textId="77777777" w:rsidR="00AD267B" w:rsidRPr="007F1838" w:rsidRDefault="00AD267B" w:rsidP="007F1838">
            <w:pPr>
              <w:spacing w:before="0"/>
              <w:jc w:val="center"/>
              <w:rPr>
                <w:rFonts w:ascii="latoregular" w:hAnsi="latoregular" w:cstheme="minorHAnsi"/>
                <w:b/>
                <w:bCs/>
                <w:sz w:val="20"/>
                <w:szCs w:val="20"/>
              </w:rPr>
            </w:pPr>
            <w:r w:rsidRPr="007F1838">
              <w:rPr>
                <w:rFonts w:ascii="latoregular" w:hAnsi="latoregular" w:cstheme="minorHAnsi"/>
                <w:b/>
                <w:bCs/>
                <w:sz w:val="20"/>
                <w:szCs w:val="20"/>
              </w:rPr>
              <w:t>FUNDACIÓN COLEGIO JOVENADO NTRA. SRA. DEL ESPINO</w:t>
            </w:r>
          </w:p>
        </w:tc>
        <w:tc>
          <w:tcPr>
            <w:tcW w:w="2186" w:type="dxa"/>
            <w:shd w:val="clear" w:color="auto" w:fill="FFFFFF" w:themeFill="background1"/>
            <w:vAlign w:val="center"/>
          </w:tcPr>
          <w:p w14:paraId="5F58C497"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Avda. América, 2, 18320, Santa Fe, Granada</w:t>
            </w:r>
          </w:p>
        </w:tc>
        <w:tc>
          <w:tcPr>
            <w:tcW w:w="1864" w:type="dxa"/>
            <w:shd w:val="clear" w:color="auto" w:fill="FFFFFF" w:themeFill="background1"/>
            <w:vAlign w:val="center"/>
          </w:tcPr>
          <w:p w14:paraId="5476ED56" w14:textId="2AA0F532" w:rsidR="00AD267B" w:rsidRPr="007F1838" w:rsidRDefault="007F1838" w:rsidP="007F1838">
            <w:pPr>
              <w:spacing w:before="0"/>
              <w:jc w:val="center"/>
              <w:rPr>
                <w:rFonts w:ascii="latoregular" w:hAnsi="latoregular" w:cstheme="minorHAnsi"/>
                <w:sz w:val="20"/>
                <w:szCs w:val="20"/>
              </w:rPr>
            </w:pPr>
            <w:r w:rsidRPr="007F1838">
              <w:rPr>
                <w:rFonts w:ascii="latoregular" w:hAnsi="latoregular"/>
                <w:sz w:val="20"/>
                <w:szCs w:val="20"/>
              </w:rPr>
              <w:t>G28510295</w:t>
            </w:r>
          </w:p>
        </w:tc>
      </w:tr>
      <w:tr w:rsidR="00AD267B" w:rsidRPr="007F1838" w14:paraId="1B2CD3F0" w14:textId="7FE7418A" w:rsidTr="007F1838">
        <w:trPr>
          <w:trHeight w:val="548"/>
        </w:trPr>
        <w:tc>
          <w:tcPr>
            <w:tcW w:w="4444" w:type="dxa"/>
            <w:shd w:val="clear" w:color="auto" w:fill="FFFFFF" w:themeFill="background1"/>
            <w:vAlign w:val="center"/>
          </w:tcPr>
          <w:p w14:paraId="6007CC3E" w14:textId="77777777" w:rsidR="00AD267B" w:rsidRPr="007F1838" w:rsidRDefault="00AD267B" w:rsidP="007F1838">
            <w:pPr>
              <w:spacing w:before="0"/>
              <w:jc w:val="center"/>
              <w:rPr>
                <w:rFonts w:ascii="latoregular" w:hAnsi="latoregular" w:cstheme="minorHAnsi"/>
                <w:b/>
                <w:bCs/>
                <w:sz w:val="20"/>
                <w:szCs w:val="20"/>
              </w:rPr>
            </w:pPr>
            <w:r w:rsidRPr="007F1838">
              <w:rPr>
                <w:rFonts w:ascii="latoregular" w:hAnsi="latoregular" w:cstheme="minorHAnsi"/>
                <w:b/>
                <w:bCs/>
                <w:sz w:val="20"/>
                <w:szCs w:val="20"/>
              </w:rPr>
              <w:t>CENTRO RESIDENCIAL PARA PERSONAS MAYORES NTRA. SRA. DEL PERPETUO SOCORRO</w:t>
            </w:r>
          </w:p>
        </w:tc>
        <w:tc>
          <w:tcPr>
            <w:tcW w:w="2186" w:type="dxa"/>
            <w:shd w:val="clear" w:color="auto" w:fill="FFFFFF" w:themeFill="background1"/>
            <w:vAlign w:val="center"/>
          </w:tcPr>
          <w:p w14:paraId="26335ABD"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Avda. América, 2, 18320, Santa Fe, Granada</w:t>
            </w:r>
          </w:p>
        </w:tc>
        <w:tc>
          <w:tcPr>
            <w:tcW w:w="1864" w:type="dxa"/>
            <w:shd w:val="clear" w:color="auto" w:fill="FFFFFF" w:themeFill="background1"/>
            <w:vAlign w:val="center"/>
          </w:tcPr>
          <w:p w14:paraId="65CA54B3" w14:textId="473CADB3" w:rsidR="00AD267B" w:rsidRPr="007F1838" w:rsidRDefault="0036638E" w:rsidP="007F1838">
            <w:pPr>
              <w:spacing w:before="0"/>
              <w:jc w:val="center"/>
              <w:rPr>
                <w:rFonts w:ascii="latoregular" w:hAnsi="latoregular" w:cstheme="minorHAnsi"/>
                <w:sz w:val="20"/>
                <w:szCs w:val="20"/>
              </w:rPr>
            </w:pPr>
            <w:r w:rsidRPr="007F1838">
              <w:rPr>
                <w:rFonts w:ascii="latoregular" w:hAnsi="latoregular" w:cstheme="minorHAnsi"/>
                <w:sz w:val="20"/>
                <w:szCs w:val="20"/>
                <w:highlight w:val="yellow"/>
              </w:rPr>
              <w:t>INDICAR</w:t>
            </w:r>
          </w:p>
        </w:tc>
      </w:tr>
      <w:tr w:rsidR="00AD267B" w:rsidRPr="007F1838" w14:paraId="7E596782" w14:textId="1A210DA1" w:rsidTr="007F1838">
        <w:trPr>
          <w:trHeight w:val="548"/>
        </w:trPr>
        <w:tc>
          <w:tcPr>
            <w:tcW w:w="4444" w:type="dxa"/>
            <w:shd w:val="clear" w:color="auto" w:fill="FFFFFF" w:themeFill="background1"/>
            <w:vAlign w:val="center"/>
          </w:tcPr>
          <w:p w14:paraId="21CB5869" w14:textId="77777777" w:rsidR="00AD267B" w:rsidRPr="007F1838" w:rsidRDefault="00AD267B" w:rsidP="007F1838">
            <w:pPr>
              <w:spacing w:before="0"/>
              <w:jc w:val="center"/>
              <w:rPr>
                <w:rFonts w:ascii="latoregular" w:hAnsi="latoregular" w:cstheme="minorHAnsi"/>
                <w:b/>
                <w:bCs/>
                <w:sz w:val="20"/>
                <w:szCs w:val="20"/>
              </w:rPr>
            </w:pPr>
            <w:r w:rsidRPr="007F1838">
              <w:rPr>
                <w:rFonts w:ascii="latoregular" w:hAnsi="latoregular" w:cstheme="minorHAnsi"/>
                <w:b/>
                <w:bCs/>
                <w:sz w:val="20"/>
                <w:szCs w:val="20"/>
              </w:rPr>
              <w:t>RESIDENCIA DE ESTUDIANTES PERPETUO SOCORRO</w:t>
            </w:r>
          </w:p>
        </w:tc>
        <w:tc>
          <w:tcPr>
            <w:tcW w:w="2186" w:type="dxa"/>
            <w:shd w:val="clear" w:color="auto" w:fill="FFFFFF" w:themeFill="background1"/>
            <w:vAlign w:val="center"/>
          </w:tcPr>
          <w:p w14:paraId="110B6CCB"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C/ San Jerónimo, 35, Centro, 18001 Granada</w:t>
            </w:r>
          </w:p>
        </w:tc>
        <w:tc>
          <w:tcPr>
            <w:tcW w:w="1864" w:type="dxa"/>
            <w:shd w:val="clear" w:color="auto" w:fill="FFFFFF" w:themeFill="background1"/>
            <w:vAlign w:val="center"/>
          </w:tcPr>
          <w:p w14:paraId="0114930A" w14:textId="3C8368EB" w:rsidR="00AD267B" w:rsidRPr="007F1838" w:rsidRDefault="007F1838" w:rsidP="007F1838">
            <w:pPr>
              <w:spacing w:before="0"/>
              <w:jc w:val="center"/>
              <w:rPr>
                <w:rFonts w:ascii="latoregular" w:hAnsi="latoregular" w:cstheme="minorHAnsi"/>
                <w:sz w:val="20"/>
                <w:szCs w:val="20"/>
              </w:rPr>
            </w:pPr>
            <w:r w:rsidRPr="007F1838">
              <w:rPr>
                <w:rFonts w:ascii="latoregular" w:hAnsi="latoregular" w:cstheme="minorHAnsi"/>
                <w:sz w:val="20"/>
                <w:szCs w:val="20"/>
                <w:highlight w:val="yellow"/>
              </w:rPr>
              <w:t>INDICAR</w:t>
            </w:r>
          </w:p>
        </w:tc>
      </w:tr>
      <w:tr w:rsidR="00AD267B" w:rsidRPr="007F1838" w14:paraId="1614ACB6" w14:textId="386F605A" w:rsidTr="007F1838">
        <w:trPr>
          <w:trHeight w:val="548"/>
        </w:trPr>
        <w:tc>
          <w:tcPr>
            <w:tcW w:w="4444" w:type="dxa"/>
            <w:shd w:val="clear" w:color="auto" w:fill="FFFFFF" w:themeFill="background1"/>
            <w:vAlign w:val="center"/>
          </w:tcPr>
          <w:p w14:paraId="46E4D62B" w14:textId="77777777" w:rsidR="00AD267B" w:rsidRPr="007F1838" w:rsidRDefault="00AD267B" w:rsidP="007F1838">
            <w:pPr>
              <w:spacing w:before="0"/>
              <w:jc w:val="center"/>
              <w:rPr>
                <w:rFonts w:ascii="latoregular" w:hAnsi="latoregular" w:cstheme="minorHAnsi"/>
                <w:b/>
                <w:bCs/>
                <w:sz w:val="20"/>
                <w:szCs w:val="20"/>
              </w:rPr>
            </w:pPr>
            <w:r w:rsidRPr="007F1838">
              <w:rPr>
                <w:rFonts w:ascii="latoregular" w:hAnsi="latoregular" w:cstheme="minorHAnsi"/>
                <w:b/>
                <w:bCs/>
                <w:sz w:val="20"/>
                <w:szCs w:val="20"/>
              </w:rPr>
              <w:t>COLEGIO DAMO DIANA</w:t>
            </w:r>
          </w:p>
        </w:tc>
        <w:tc>
          <w:tcPr>
            <w:tcW w:w="2186" w:type="dxa"/>
            <w:shd w:val="clear" w:color="auto" w:fill="FFFFFF" w:themeFill="background1"/>
            <w:vAlign w:val="center"/>
          </w:tcPr>
          <w:p w14:paraId="53F917D8"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C/ de Tembleque, 104, 28024, Madrid</w:t>
            </w:r>
          </w:p>
        </w:tc>
        <w:tc>
          <w:tcPr>
            <w:tcW w:w="1864" w:type="dxa"/>
            <w:shd w:val="clear" w:color="auto" w:fill="FFFFFF" w:themeFill="background1"/>
            <w:vAlign w:val="center"/>
          </w:tcPr>
          <w:p w14:paraId="23D0266D" w14:textId="7904BA02" w:rsidR="00AD267B" w:rsidRPr="007F1838" w:rsidRDefault="007F1838" w:rsidP="007F1838">
            <w:pPr>
              <w:spacing w:before="0"/>
              <w:jc w:val="center"/>
              <w:rPr>
                <w:rFonts w:ascii="latoregular" w:hAnsi="latoregular" w:cstheme="minorHAnsi"/>
                <w:sz w:val="20"/>
                <w:szCs w:val="20"/>
              </w:rPr>
            </w:pPr>
            <w:r w:rsidRPr="007F1838">
              <w:rPr>
                <w:rFonts w:ascii="latoregular" w:hAnsi="latoregular" w:cstheme="minorHAnsi"/>
                <w:sz w:val="20"/>
                <w:szCs w:val="20"/>
                <w:highlight w:val="yellow"/>
              </w:rPr>
              <w:t>INDICAR</w:t>
            </w:r>
          </w:p>
        </w:tc>
      </w:tr>
      <w:tr w:rsidR="00AD267B" w:rsidRPr="007F1838" w14:paraId="53D508E1" w14:textId="4DACF8AE" w:rsidTr="007F1838">
        <w:trPr>
          <w:trHeight w:val="548"/>
        </w:trPr>
        <w:tc>
          <w:tcPr>
            <w:tcW w:w="4444" w:type="dxa"/>
            <w:shd w:val="clear" w:color="auto" w:fill="FFFFFF" w:themeFill="background1"/>
            <w:vAlign w:val="center"/>
          </w:tcPr>
          <w:p w14:paraId="32328388" w14:textId="77777777" w:rsidR="00AD267B" w:rsidRPr="007F1838" w:rsidRDefault="00AD267B" w:rsidP="007F1838">
            <w:pPr>
              <w:spacing w:before="0"/>
              <w:jc w:val="center"/>
              <w:rPr>
                <w:rFonts w:ascii="latoregular" w:hAnsi="latoregular" w:cstheme="minorHAnsi"/>
                <w:b/>
                <w:bCs/>
                <w:sz w:val="20"/>
                <w:szCs w:val="20"/>
              </w:rPr>
            </w:pPr>
            <w:r w:rsidRPr="007F1838">
              <w:rPr>
                <w:rFonts w:ascii="latoregular" w:hAnsi="latoregular" w:cstheme="minorHAnsi"/>
                <w:b/>
                <w:bCs/>
                <w:sz w:val="20"/>
                <w:szCs w:val="20"/>
              </w:rPr>
              <w:t>EDITORIAL PERPETUO SOCORRO</w:t>
            </w:r>
          </w:p>
        </w:tc>
        <w:tc>
          <w:tcPr>
            <w:tcW w:w="2186" w:type="dxa"/>
            <w:shd w:val="clear" w:color="auto" w:fill="FFFFFF" w:themeFill="background1"/>
            <w:vAlign w:val="center"/>
          </w:tcPr>
          <w:p w14:paraId="56ECC1D6"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C/ Covarrubias, 19, 28010 Madrid</w:t>
            </w:r>
          </w:p>
        </w:tc>
        <w:tc>
          <w:tcPr>
            <w:tcW w:w="1864" w:type="dxa"/>
            <w:shd w:val="clear" w:color="auto" w:fill="FFFFFF" w:themeFill="background1"/>
            <w:vAlign w:val="center"/>
          </w:tcPr>
          <w:p w14:paraId="7FCD1348" w14:textId="52B39DC2" w:rsidR="00AD267B" w:rsidRPr="007F1838" w:rsidRDefault="007F1838" w:rsidP="007F1838">
            <w:pPr>
              <w:spacing w:before="0"/>
              <w:jc w:val="center"/>
              <w:rPr>
                <w:rFonts w:ascii="latoregular" w:hAnsi="latoregular" w:cstheme="minorHAnsi"/>
                <w:sz w:val="20"/>
                <w:szCs w:val="20"/>
              </w:rPr>
            </w:pPr>
            <w:r w:rsidRPr="007F1838">
              <w:rPr>
                <w:rFonts w:ascii="latoregular" w:hAnsi="latoregular" w:cstheme="minorHAnsi"/>
                <w:sz w:val="20"/>
                <w:szCs w:val="20"/>
                <w:highlight w:val="yellow"/>
              </w:rPr>
              <w:t>INDICAR</w:t>
            </w:r>
          </w:p>
        </w:tc>
      </w:tr>
      <w:tr w:rsidR="00AD267B" w:rsidRPr="007F1838" w14:paraId="040B0F53" w14:textId="397B0375" w:rsidTr="007F1838">
        <w:trPr>
          <w:trHeight w:val="548"/>
        </w:trPr>
        <w:tc>
          <w:tcPr>
            <w:tcW w:w="4444" w:type="dxa"/>
            <w:shd w:val="clear" w:color="auto" w:fill="FFFFFF" w:themeFill="background1"/>
            <w:vAlign w:val="center"/>
          </w:tcPr>
          <w:p w14:paraId="2EC28D49" w14:textId="77777777" w:rsidR="00AD267B" w:rsidRPr="007F1838" w:rsidRDefault="00AD267B" w:rsidP="007F1838">
            <w:pPr>
              <w:spacing w:before="0"/>
              <w:jc w:val="center"/>
              <w:rPr>
                <w:rFonts w:ascii="latoregular" w:hAnsi="latoregular" w:cstheme="minorHAnsi"/>
                <w:b/>
                <w:bCs/>
                <w:sz w:val="20"/>
                <w:szCs w:val="20"/>
              </w:rPr>
            </w:pPr>
            <w:r w:rsidRPr="007F1838">
              <w:rPr>
                <w:rFonts w:ascii="latoregular" w:hAnsi="latoregular" w:cstheme="minorHAnsi"/>
                <w:b/>
                <w:bCs/>
                <w:sz w:val="20"/>
                <w:szCs w:val="20"/>
              </w:rPr>
              <w:t>ASOCIACIÓN PARA LA SOLIDARIDAD</w:t>
            </w:r>
          </w:p>
        </w:tc>
        <w:tc>
          <w:tcPr>
            <w:tcW w:w="2186" w:type="dxa"/>
            <w:shd w:val="clear" w:color="auto" w:fill="FFFFFF" w:themeFill="background1"/>
            <w:vAlign w:val="center"/>
          </w:tcPr>
          <w:p w14:paraId="78B2F26C" w14:textId="77777777" w:rsidR="00AD267B" w:rsidRPr="007F1838" w:rsidRDefault="00AD267B" w:rsidP="007F1838">
            <w:pPr>
              <w:spacing w:before="0"/>
              <w:jc w:val="center"/>
              <w:rPr>
                <w:rFonts w:ascii="latoregular" w:hAnsi="latoregular" w:cstheme="minorHAnsi"/>
                <w:sz w:val="20"/>
                <w:szCs w:val="20"/>
              </w:rPr>
            </w:pPr>
            <w:r w:rsidRPr="007F1838">
              <w:rPr>
                <w:rFonts w:ascii="latoregular" w:hAnsi="latoregular" w:cstheme="minorHAnsi"/>
                <w:sz w:val="20"/>
                <w:szCs w:val="20"/>
              </w:rPr>
              <w:t>C/ Manuel Silvela, 14 Bajo, 28010, Madrid</w:t>
            </w:r>
          </w:p>
        </w:tc>
        <w:tc>
          <w:tcPr>
            <w:tcW w:w="1864" w:type="dxa"/>
            <w:shd w:val="clear" w:color="auto" w:fill="FFFFFF" w:themeFill="background1"/>
            <w:vAlign w:val="center"/>
          </w:tcPr>
          <w:p w14:paraId="3F40614B" w14:textId="285A3FC3" w:rsidR="00AD267B" w:rsidRPr="007F1838" w:rsidRDefault="007F1838" w:rsidP="007F1838">
            <w:pPr>
              <w:spacing w:before="0"/>
              <w:jc w:val="center"/>
              <w:rPr>
                <w:rFonts w:ascii="latoregular" w:hAnsi="latoregular" w:cstheme="minorHAnsi"/>
                <w:sz w:val="20"/>
                <w:szCs w:val="20"/>
              </w:rPr>
            </w:pPr>
            <w:r w:rsidRPr="007F1838">
              <w:rPr>
                <w:rFonts w:ascii="latoregular" w:hAnsi="latoregular" w:cstheme="minorHAnsi"/>
                <w:sz w:val="20"/>
                <w:szCs w:val="20"/>
                <w:highlight w:val="yellow"/>
              </w:rPr>
              <w:t>INDICAR</w:t>
            </w:r>
          </w:p>
        </w:tc>
      </w:tr>
    </w:tbl>
    <w:p w14:paraId="785DB791" w14:textId="77777777" w:rsidR="007F1838" w:rsidRDefault="007F1838" w:rsidP="00B933F1">
      <w:pPr>
        <w:pStyle w:val="NormalWeb"/>
        <w:shd w:val="clear" w:color="auto" w:fill="FFFFFF"/>
        <w:spacing w:before="0" w:beforeAutospacing="0" w:after="0" w:afterAutospacing="0"/>
        <w:jc w:val="both"/>
        <w:rPr>
          <w:rFonts w:ascii="latoregular" w:hAnsi="latoregular"/>
          <w:color w:val="555555"/>
          <w:sz w:val="26"/>
          <w:szCs w:val="26"/>
        </w:rPr>
      </w:pPr>
    </w:p>
    <w:p w14:paraId="055068AA"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¿Quién es el encargado del tratamiento de sus datos de carácter personal?</w:t>
      </w:r>
    </w:p>
    <w:p w14:paraId="78CBF169" w14:textId="1BA96AD2" w:rsidR="00B933F1" w:rsidRDefault="009762A6" w:rsidP="00B933F1">
      <w:pPr>
        <w:numPr>
          <w:ilvl w:val="0"/>
          <w:numId w:val="13"/>
        </w:numPr>
        <w:shd w:val="clear" w:color="auto" w:fill="FFFFFF"/>
        <w:spacing w:after="0" w:line="480" w:lineRule="auto"/>
        <w:jc w:val="both"/>
        <w:rPr>
          <w:rFonts w:ascii="latoregular" w:hAnsi="latoregular"/>
          <w:color w:val="666666"/>
          <w:sz w:val="21"/>
          <w:szCs w:val="21"/>
        </w:rPr>
      </w:pPr>
      <w:r>
        <w:rPr>
          <w:rStyle w:val="Textoennegrita"/>
          <w:rFonts w:ascii="latoregular" w:hAnsi="latoregular"/>
          <w:color w:val="666666"/>
          <w:sz w:val="21"/>
          <w:szCs w:val="21"/>
        </w:rPr>
        <w:lastRenderedPageBreak/>
        <w:t>FANJUL Y TEJADO</w:t>
      </w:r>
      <w:r w:rsidR="00B933F1">
        <w:rPr>
          <w:rStyle w:val="Textoennegrita"/>
          <w:rFonts w:ascii="latoregular" w:hAnsi="latoregular"/>
          <w:color w:val="666666"/>
          <w:sz w:val="21"/>
          <w:szCs w:val="21"/>
        </w:rPr>
        <w:t>, S.L. (en adelante también</w:t>
      </w:r>
      <w:r w:rsidR="002C5A79">
        <w:rPr>
          <w:rStyle w:val="Textoennegrita"/>
          <w:rFonts w:ascii="latoregular" w:hAnsi="latoregular"/>
          <w:color w:val="666666"/>
          <w:sz w:val="21"/>
          <w:szCs w:val="21"/>
        </w:rPr>
        <w:t xml:space="preserve"> </w:t>
      </w:r>
      <w:proofErr w:type="spellStart"/>
      <w:r w:rsidR="002C5A79">
        <w:rPr>
          <w:rStyle w:val="Textoennegrita"/>
          <w:rFonts w:ascii="latoregular" w:hAnsi="latoregular"/>
          <w:color w:val="666666"/>
          <w:sz w:val="21"/>
          <w:szCs w:val="21"/>
        </w:rPr>
        <w:t>FyT</w:t>
      </w:r>
      <w:proofErr w:type="spellEnd"/>
      <w:r w:rsidR="00B933F1">
        <w:rPr>
          <w:rStyle w:val="Textoennegrita"/>
          <w:rFonts w:ascii="latoregular" w:hAnsi="latoregular"/>
          <w:color w:val="666666"/>
          <w:sz w:val="21"/>
          <w:szCs w:val="21"/>
        </w:rPr>
        <w:t>), como Gestor del Canal de denuncias.</w:t>
      </w:r>
    </w:p>
    <w:p w14:paraId="42F93711" w14:textId="266320F7" w:rsidR="00B933F1" w:rsidRDefault="00B933F1" w:rsidP="00B933F1">
      <w:pPr>
        <w:numPr>
          <w:ilvl w:val="0"/>
          <w:numId w:val="13"/>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 xml:space="preserve">CIF: </w:t>
      </w:r>
      <w:r w:rsidR="009762A6" w:rsidRPr="009762A6">
        <w:rPr>
          <w:rFonts w:ascii="latoregular" w:hAnsi="latoregular"/>
          <w:color w:val="666666"/>
          <w:sz w:val="21"/>
          <w:szCs w:val="21"/>
        </w:rPr>
        <w:t>B81271355</w:t>
      </w:r>
      <w:r>
        <w:rPr>
          <w:rFonts w:ascii="latoregular" w:hAnsi="latoregular"/>
          <w:color w:val="666666"/>
          <w:sz w:val="21"/>
          <w:szCs w:val="21"/>
        </w:rPr>
        <w:t>.</w:t>
      </w:r>
    </w:p>
    <w:p w14:paraId="6DC24CA2" w14:textId="01367957" w:rsidR="00B933F1" w:rsidRDefault="00B933F1" w:rsidP="00B933F1">
      <w:pPr>
        <w:numPr>
          <w:ilvl w:val="0"/>
          <w:numId w:val="13"/>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 xml:space="preserve">DOMICILIO SOCIAL: C/ </w:t>
      </w:r>
      <w:r w:rsidR="002C5A79" w:rsidRPr="002C5A79">
        <w:rPr>
          <w:rFonts w:ascii="latoregular" w:hAnsi="latoregular"/>
          <w:color w:val="666666"/>
          <w:sz w:val="21"/>
          <w:szCs w:val="21"/>
        </w:rPr>
        <w:t>C. de Moreto, 15, 28014 Madrid</w:t>
      </w:r>
      <w:r>
        <w:rPr>
          <w:rFonts w:ascii="latoregular" w:hAnsi="latoregular"/>
          <w:color w:val="666666"/>
          <w:sz w:val="21"/>
          <w:szCs w:val="21"/>
        </w:rPr>
        <w:t>.</w:t>
      </w:r>
    </w:p>
    <w:p w14:paraId="5202CB4D" w14:textId="3946CF2B" w:rsidR="00B933F1" w:rsidRDefault="00B933F1" w:rsidP="00B933F1">
      <w:pPr>
        <w:numPr>
          <w:ilvl w:val="0"/>
          <w:numId w:val="13"/>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Email</w:t>
      </w:r>
      <w:r w:rsidR="009762A6">
        <w:rPr>
          <w:rFonts w:ascii="latoregular" w:hAnsi="latoregular"/>
          <w:color w:val="666666"/>
          <w:sz w:val="21"/>
          <w:szCs w:val="21"/>
        </w:rPr>
        <w:t xml:space="preserve">: </w:t>
      </w:r>
      <w:r w:rsidR="009762A6" w:rsidRPr="009762A6">
        <w:rPr>
          <w:rFonts w:ascii="latoregular" w:hAnsi="latoregular"/>
          <w:color w:val="666666"/>
          <w:sz w:val="21"/>
          <w:szCs w:val="21"/>
        </w:rPr>
        <w:t>compliance@fanjulytejado.com</w:t>
      </w:r>
      <w:r>
        <w:rPr>
          <w:rFonts w:ascii="latoregular" w:hAnsi="latoregular"/>
          <w:color w:val="666666"/>
          <w:sz w:val="21"/>
          <w:szCs w:val="21"/>
        </w:rPr>
        <w:t>.</w:t>
      </w:r>
    </w:p>
    <w:p w14:paraId="0F3EC2DB" w14:textId="77777777" w:rsidR="000152A8" w:rsidRDefault="000152A8" w:rsidP="00B933F1">
      <w:pPr>
        <w:pStyle w:val="NormalWeb"/>
        <w:shd w:val="clear" w:color="auto" w:fill="FFFFFF"/>
        <w:spacing w:before="0" w:beforeAutospacing="0" w:after="0" w:afterAutospacing="0"/>
        <w:jc w:val="both"/>
        <w:rPr>
          <w:rStyle w:val="Textoennegrita"/>
          <w:rFonts w:ascii="latoregular" w:eastAsiaTheme="majorEastAsia" w:hAnsi="latoregular"/>
          <w:color w:val="555555"/>
          <w:sz w:val="26"/>
          <w:szCs w:val="26"/>
        </w:rPr>
      </w:pPr>
    </w:p>
    <w:p w14:paraId="7C00C944" w14:textId="5FD1D0A9"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Edad mínima para poder facilitar los datos personales</w:t>
      </w:r>
    </w:p>
    <w:p w14:paraId="45361E61"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Para poder facilitarnos sus datos personales deberá tener al menos 14 años. El tratamiento de los datos personales de los menores de 14 años deberá ser autorizado por el titular de la patria potestad de </w:t>
      </w:r>
      <w:proofErr w:type="gramStart"/>
      <w:r>
        <w:rPr>
          <w:rFonts w:ascii="latoregular" w:hAnsi="latoregular"/>
          <w:color w:val="555555"/>
          <w:sz w:val="26"/>
          <w:szCs w:val="26"/>
        </w:rPr>
        <w:t>los mismos</w:t>
      </w:r>
      <w:proofErr w:type="gramEnd"/>
      <w:r>
        <w:rPr>
          <w:rFonts w:ascii="latoregular" w:hAnsi="latoregular"/>
          <w:color w:val="555555"/>
          <w:sz w:val="26"/>
          <w:szCs w:val="26"/>
        </w:rPr>
        <w:t xml:space="preserve"> o por quien ostente su tutela legal.</w:t>
      </w:r>
    </w:p>
    <w:p w14:paraId="48383FA3" w14:textId="634761EF" w:rsidR="00B933F1" w:rsidRDefault="002C5A79" w:rsidP="00B933F1">
      <w:pPr>
        <w:pStyle w:val="NormalWeb"/>
        <w:shd w:val="clear" w:color="auto" w:fill="FFFFFF"/>
        <w:spacing w:before="240" w:beforeAutospacing="0" w:after="240" w:afterAutospacing="0"/>
        <w:jc w:val="both"/>
        <w:rPr>
          <w:rFonts w:ascii="latoregular" w:hAnsi="latoregular"/>
          <w:color w:val="555555"/>
          <w:sz w:val="26"/>
          <w:szCs w:val="26"/>
        </w:rPr>
      </w:pPr>
      <w:proofErr w:type="spellStart"/>
      <w:r w:rsidRPr="002C5A79">
        <w:rPr>
          <w:rFonts w:ascii="latoregular" w:hAnsi="latoregular"/>
          <w:b/>
          <w:bCs/>
          <w:color w:val="555555"/>
          <w:sz w:val="26"/>
          <w:szCs w:val="26"/>
        </w:rPr>
        <w:t>FyT</w:t>
      </w:r>
      <w:proofErr w:type="spellEnd"/>
      <w:r w:rsidR="00B933F1">
        <w:rPr>
          <w:rFonts w:ascii="latoregular" w:hAnsi="latoregular"/>
          <w:color w:val="555555"/>
          <w:sz w:val="26"/>
          <w:szCs w:val="26"/>
        </w:rPr>
        <w:t xml:space="preserve"> podrá ponerse en contacto con usted, en cualquier momento, para solicitarle la acreditación de su edad real mediante la aportación de copia de su DNI o documento equivalente. En caso de que no facilite dicha documentación, </w:t>
      </w:r>
      <w:proofErr w:type="spellStart"/>
      <w:r w:rsidRPr="002C5A79">
        <w:rPr>
          <w:rFonts w:ascii="latoregular" w:hAnsi="latoregular"/>
          <w:b/>
          <w:bCs/>
          <w:color w:val="555555"/>
          <w:sz w:val="26"/>
          <w:szCs w:val="26"/>
        </w:rPr>
        <w:t>FyT</w:t>
      </w:r>
      <w:proofErr w:type="spellEnd"/>
      <w:r>
        <w:rPr>
          <w:rFonts w:ascii="latoregular" w:hAnsi="latoregular"/>
          <w:color w:val="555555"/>
          <w:sz w:val="26"/>
          <w:szCs w:val="26"/>
        </w:rPr>
        <w:t xml:space="preserve"> </w:t>
      </w:r>
      <w:r w:rsidR="00B933F1">
        <w:rPr>
          <w:rFonts w:ascii="latoregular" w:hAnsi="latoregular"/>
          <w:color w:val="555555"/>
          <w:sz w:val="26"/>
          <w:szCs w:val="26"/>
        </w:rPr>
        <w:t>se reserva el derecho de bloquearle.</w:t>
      </w:r>
    </w:p>
    <w:p w14:paraId="30EE263C"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¿Con qué finalidad tratamos sus datos?</w:t>
      </w:r>
    </w:p>
    <w:p w14:paraId="3B3D935B"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Los datos personales que nos proporcione a través del canal de denuncias online o de cualquier otro medio que pongamos a su disposición, a tales fines, podrán ser tratados con las siguientes finalidades:</w:t>
      </w:r>
    </w:p>
    <w:p w14:paraId="444ACF71"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Tramitar las comunicaciones recibidas a través del Canal de denuncias con la única finalidad de transmitir las comunicaciones y denuncias recibidas al </w:t>
      </w:r>
      <w:proofErr w:type="gramStart"/>
      <w:r>
        <w:rPr>
          <w:rFonts w:ascii="latoregular" w:hAnsi="latoregular"/>
          <w:color w:val="555555"/>
          <w:sz w:val="26"/>
          <w:szCs w:val="26"/>
        </w:rPr>
        <w:t>Responsable</w:t>
      </w:r>
      <w:proofErr w:type="gramEnd"/>
      <w:r>
        <w:rPr>
          <w:rFonts w:ascii="latoregular" w:hAnsi="latoregular"/>
          <w:color w:val="555555"/>
          <w:sz w:val="26"/>
          <w:szCs w:val="26"/>
        </w:rPr>
        <w:t xml:space="preserve"> del sistema interno de información, para que ésta, a su vez (como responsable del tratamiento), investigue las mismas, en los supuestos en que proceda abrir un expediente de investigación, y decida sobre su admisión, trámite y resolución de la denuncia recibida.</w:t>
      </w:r>
    </w:p>
    <w:p w14:paraId="05050389"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En relación con los datos de carácter personal tratados como consecuencia del acceso y uso del Sitio Web (cookies), lograr una más cómoda y rápida comunicación entre el Usuario y el Sitio Web. Para información más detallada, consulte nuestra Política de Cookies.</w:t>
      </w:r>
    </w:p>
    <w:p w14:paraId="2C655E4F"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El usuario garantiza que los datos personales facilitados al responsable de tratamiento son ciertos y exactos, con lo que el responsable de tratamiento </w:t>
      </w:r>
      <w:r>
        <w:rPr>
          <w:rFonts w:ascii="latoregular" w:hAnsi="latoregular"/>
          <w:color w:val="555555"/>
          <w:sz w:val="26"/>
          <w:szCs w:val="26"/>
        </w:rPr>
        <w:lastRenderedPageBreak/>
        <w:t>no se hará responsable de cualquier incidencia derivada de la inexactitud o falsedad de la información que sea proporcionada.</w:t>
      </w:r>
    </w:p>
    <w:p w14:paraId="47DFD7BD"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¿Qué datos tratamos?</w:t>
      </w:r>
    </w:p>
    <w:p w14:paraId="71643BBC"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Los datos tratados abarcan la siguiente tipología:</w:t>
      </w:r>
    </w:p>
    <w:p w14:paraId="2D547F7A" w14:textId="77777777" w:rsidR="00B933F1" w:rsidRDefault="00B933F1" w:rsidP="00B933F1">
      <w:pPr>
        <w:numPr>
          <w:ilvl w:val="0"/>
          <w:numId w:val="14"/>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Datos identificativos (p.ej. nombre y apellidos, D.N.I., en su caso).</w:t>
      </w:r>
    </w:p>
    <w:p w14:paraId="1DAB3F9E" w14:textId="77777777" w:rsidR="00B933F1" w:rsidRDefault="00B933F1" w:rsidP="00B933F1">
      <w:pPr>
        <w:numPr>
          <w:ilvl w:val="0"/>
          <w:numId w:val="14"/>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Datos de contacto (p. ej. dirección electrónica o postal, teléfono, en su caso).</w:t>
      </w:r>
    </w:p>
    <w:p w14:paraId="4DB45123" w14:textId="77777777" w:rsidR="00B933F1" w:rsidRDefault="00B933F1" w:rsidP="00B933F1">
      <w:pPr>
        <w:numPr>
          <w:ilvl w:val="0"/>
          <w:numId w:val="14"/>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Datos socioeconómicos (p. ej. económicos o financieros relativos a operaciones o pagos).</w:t>
      </w:r>
    </w:p>
    <w:p w14:paraId="19998329" w14:textId="77777777" w:rsidR="00B933F1" w:rsidRDefault="00B933F1" w:rsidP="00B933F1">
      <w:pPr>
        <w:numPr>
          <w:ilvl w:val="0"/>
          <w:numId w:val="14"/>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La voz y/o la imagen en caso de denuncias verbales.</w:t>
      </w:r>
    </w:p>
    <w:p w14:paraId="31496E66" w14:textId="77777777" w:rsidR="00B933F1" w:rsidRDefault="00B933F1" w:rsidP="00B933F1">
      <w:pPr>
        <w:numPr>
          <w:ilvl w:val="0"/>
          <w:numId w:val="14"/>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Información relativa a posibles infracciones que entren dentro del ámbito material del sistema interno de información.</w:t>
      </w:r>
    </w:p>
    <w:p w14:paraId="691D02DD" w14:textId="2A84B056"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En ningún caso serán objeto de tratamiento los datos personales que no sean necesarios para el conocimiento e </w:t>
      </w:r>
      <w:r w:rsidR="007F2A07" w:rsidRPr="007F2A07">
        <w:rPr>
          <w:rFonts w:ascii="latoregular" w:hAnsi="latoregular"/>
          <w:color w:val="555555"/>
          <w:sz w:val="26"/>
          <w:szCs w:val="26"/>
        </w:rPr>
        <w:t xml:space="preserve">investigación </w:t>
      </w:r>
      <w:r>
        <w:rPr>
          <w:rFonts w:ascii="latoregular" w:hAnsi="latoregular"/>
          <w:color w:val="555555"/>
          <w:sz w:val="26"/>
          <w:szCs w:val="26"/>
        </w:rPr>
        <w:t>de las acciones u omisiones que entran dentro del ámbito material de aplicación del Canal de denuncias.</w:t>
      </w:r>
    </w:p>
    <w:p w14:paraId="1903C0E3"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El denunciante tiene la posibilidad de decidir voluntariamente di desea preservar su anonimato mediante la marcación de una casilla. Los datos de carácter personal se obtienen directamente de las personas interesadas</w:t>
      </w:r>
    </w:p>
    <w:p w14:paraId="400B8DD2"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¿Cuál es la legitimación para el tratamiento de sus datos?</w:t>
      </w:r>
    </w:p>
    <w:p w14:paraId="164C8476" w14:textId="3F6DA01E"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La legitimación para el tratamiento de sus datos reside en el cumplimiento de una obligación legal de conformidad con la Ley Orgánica 3/2018 de Protección de Datos y garantía de los derechos digitales (LOPDGDD) y la Ley 2/2023, de 20 de febrero, regul</w:t>
      </w:r>
      <w:r w:rsidR="007F2A07">
        <w:rPr>
          <w:rFonts w:ascii="latoregular" w:hAnsi="latoregular"/>
          <w:color w:val="555555"/>
          <w:sz w:val="26"/>
          <w:szCs w:val="26"/>
        </w:rPr>
        <w:t>a</w:t>
      </w:r>
      <w:r>
        <w:rPr>
          <w:rFonts w:ascii="latoregular" w:hAnsi="latoregular"/>
          <w:color w:val="555555"/>
          <w:sz w:val="26"/>
          <w:szCs w:val="26"/>
        </w:rPr>
        <w:t>dora de la protección de las personas que informen sobre infracciones normativas y de lucha contra la corrupción. En concreto:</w:t>
      </w:r>
    </w:p>
    <w:p w14:paraId="10826E2C" w14:textId="77777777" w:rsidR="00B933F1" w:rsidRDefault="00B933F1" w:rsidP="00B933F1">
      <w:pPr>
        <w:numPr>
          <w:ilvl w:val="0"/>
          <w:numId w:val="15"/>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El cumplimiento de una obligación legal para gestionar las comunicaciones y/o denuncias realizadas por el usuario a través del Canal de denuncias (art. 30.2 Ley 2/2023, de conformidad con los arts. 6.1.c) y 6.1.e) RGDP y el art. 8.1 LOPDGDD).</w:t>
      </w:r>
    </w:p>
    <w:p w14:paraId="76C95683" w14:textId="77777777" w:rsidR="00B933F1" w:rsidRDefault="00B933F1" w:rsidP="00B933F1">
      <w:pPr>
        <w:numPr>
          <w:ilvl w:val="0"/>
          <w:numId w:val="15"/>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lastRenderedPageBreak/>
        <w:t>El cumplimiento de una obligación legal para la información derivada de una revelación pública se presumirá amparado en lo dispuesto en el art. 6.1.e) RGDP y los arts. 8.1 y 8.2 LOPDGDD (art. 30.2 Ley 2/2023).</w:t>
      </w:r>
    </w:p>
    <w:p w14:paraId="2508D933" w14:textId="77777777" w:rsidR="00B933F1" w:rsidRDefault="00B933F1" w:rsidP="00B933F1">
      <w:pPr>
        <w:numPr>
          <w:ilvl w:val="0"/>
          <w:numId w:val="15"/>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Para el caso en que se traten categorías especiales de datos por razones de un interés público esencial, se podrán realizar conforme a lo previsto en el art. 9.2.g) RGPD.</w:t>
      </w:r>
    </w:p>
    <w:p w14:paraId="4A3172C8" w14:textId="77777777" w:rsidR="000152A8" w:rsidRDefault="000152A8" w:rsidP="00B933F1">
      <w:pPr>
        <w:pStyle w:val="NormalWeb"/>
        <w:shd w:val="clear" w:color="auto" w:fill="FFFFFF"/>
        <w:spacing w:before="0" w:beforeAutospacing="0" w:after="0" w:afterAutospacing="0"/>
        <w:jc w:val="both"/>
        <w:rPr>
          <w:rStyle w:val="Textoennegrita"/>
          <w:rFonts w:ascii="latoregular" w:eastAsiaTheme="majorEastAsia" w:hAnsi="latoregular"/>
          <w:color w:val="555555"/>
          <w:sz w:val="26"/>
          <w:szCs w:val="26"/>
        </w:rPr>
      </w:pPr>
    </w:p>
    <w:p w14:paraId="274F095C" w14:textId="77777777" w:rsidR="000152A8" w:rsidRDefault="000152A8" w:rsidP="00B933F1">
      <w:pPr>
        <w:pStyle w:val="NormalWeb"/>
        <w:shd w:val="clear" w:color="auto" w:fill="FFFFFF"/>
        <w:spacing w:before="0" w:beforeAutospacing="0" w:after="0" w:afterAutospacing="0"/>
        <w:jc w:val="both"/>
        <w:rPr>
          <w:rStyle w:val="Textoennegrita"/>
          <w:rFonts w:ascii="latoregular" w:eastAsiaTheme="majorEastAsia" w:hAnsi="latoregular"/>
          <w:color w:val="555555"/>
          <w:sz w:val="26"/>
          <w:szCs w:val="26"/>
        </w:rPr>
      </w:pPr>
    </w:p>
    <w:p w14:paraId="5F814BDF" w14:textId="660D4CFA"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¿Por cuánto tiempo conservaremos sus datos?</w:t>
      </w:r>
    </w:p>
    <w:p w14:paraId="7E489BC0" w14:textId="3685ECBA"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Los datos de quien formule la comunicación se conservarán en el sistema interno de información únicamente durante el tiempo imprescindible para decidir sobre la procedencia de iniciar una investigación sobre los hechos denunciados. Los datos que sean objeto de tratamiento en el marco de las investigaciones serán suprimidos tan pronto como estas hayan finalizado, salvo que de las medidas adoptadas se deriven procedimientos administrativos o judiciales. Si se acredita que la información facilitada o parte de ella no es veraz, se procederá a su inmediata supresión desde el momento en que se tenga constancia de dicha </w:t>
      </w:r>
      <w:r w:rsidR="00EC0BBF" w:rsidRPr="00EC0BBF">
        <w:rPr>
          <w:rFonts w:ascii="latoregular" w:hAnsi="latoregular"/>
          <w:color w:val="555555"/>
          <w:sz w:val="26"/>
          <w:szCs w:val="26"/>
        </w:rPr>
        <w:t>circunstancia</w:t>
      </w:r>
      <w:r>
        <w:rPr>
          <w:rFonts w:ascii="latoregular" w:hAnsi="latoregular"/>
          <w:color w:val="555555"/>
          <w:sz w:val="26"/>
          <w:szCs w:val="26"/>
        </w:rPr>
        <w:t>, salvo que dicha falta de veracidad pueda constituir un ilícito penal, en cuyo caso se guardará la información por el tiempo necesario durante el que se tramite el procedimiento penal.</w:t>
      </w:r>
    </w:p>
    <w:p w14:paraId="428C0A9D"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En todo caso, transcurridos tres meses desde la introducción de los datos, se procederá a su supresión del gestor de denuncias, salvo que la finalidad de la conservación sea dejar evidencia del funcionamiento del sistema interno de información y/o modelo de prevención de la comisión de delitos por la persona jurídica. Las denuncias a las que no se haya dado curso solamente podrán constar de forma anonimizada. Como excepción, en casos de especial complejidad que requieran una ampliación del plazo, este se podrá extenderse hasta un máximo de otros tres meses adicionales (artículo 9.2.d) Ley 2/2023).</w:t>
      </w:r>
    </w:p>
    <w:p w14:paraId="117FF83D"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¿A qué destinatarios comunicaremos sus datos?</w:t>
      </w:r>
    </w:p>
    <w:p w14:paraId="7562EF68"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En todo caso, la identidad del informante será reservada y no se comunicará a las personas a las que se refieren los hechos comunicados ni a terceros.</w:t>
      </w:r>
    </w:p>
    <w:p w14:paraId="6F877246"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lastRenderedPageBreak/>
        <w:t>De conformidad con lo previsto en el artículo 31 de la Ley 2/23, el acceso a los datos personales quedará limitado, dentro del ámbito de sus competencias y funciones, exclusivamente a: a) El Responsable del Canal de denuncias y al Gestor del Canal de denuncias; b) El responsable de recursos humanos u órgano competente debidamente designado, solo cuando pudiera proceder a la adopción de medidas disciplinarias contra un trabajador; c) El responsable de los servicios jurídicos de la entidad, si procediera la adopción de medidas legales en relación con los hechos relatados en la comunicación; d) Los encargados de tratamiento y el delegado de protección de datos, en su caso.</w:t>
      </w:r>
    </w:p>
    <w:p w14:paraId="3A37CD42" w14:textId="7857135E"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Será lícito el </w:t>
      </w:r>
      <w:r w:rsidR="00165B57" w:rsidRPr="00165B57">
        <w:rPr>
          <w:rFonts w:ascii="latoregular" w:hAnsi="latoregular"/>
          <w:color w:val="555555"/>
          <w:sz w:val="26"/>
          <w:szCs w:val="26"/>
        </w:rPr>
        <w:t xml:space="preserve">tratamiento </w:t>
      </w:r>
      <w:r>
        <w:rPr>
          <w:rFonts w:ascii="latoregular" w:hAnsi="latoregular"/>
          <w:color w:val="555555"/>
          <w:sz w:val="26"/>
          <w:szCs w:val="26"/>
        </w:rPr>
        <w:t>de los datos por otras personas, o incluso su comunicación a terceros, cuando resulte necesario para la adopción de medidas correctoras en la entidad o la tramitación de los procedimientos sancionadores o penales que, en su caso, procedan.</w:t>
      </w:r>
    </w:p>
    <w:p w14:paraId="09CA3120"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Conforme al artículo 33 de la Ley 2/2023, no está prevista la comunicación de los datos de carácter personal del informante y/o de los afectados, salvo que se considere que los hechos denunciados pudieran ser constitutivos de delito o infracción administrativa en cuyo caso se pondrá en conocimiento de la autoridad administrativa o judicial competente, con las salvaguardas establecidas en la normativa aplicable. En particular, se trasladará al informante antes de revelar su identidad, salvo que dicha información pudiera comprometer la investigación o el procedimiento judicial. Se utilizarán distintas medidas técnicas y organizativas para preservar la identidad y garantizar la confidencialidad de los datos correspondientes a las personas afectadas y a cualquier tercero que se mencione en la información suministrada, especialmente la identidad del informante en caso de que se hubiera identificado.</w:t>
      </w:r>
    </w:p>
    <w:p w14:paraId="2CCB4B6E"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A su vez, no está prevista la realización de transferencias internacionales de datos a terceros países. En caso de que fuera necesario para cumplir con las finalidades anteriormente descritas, recurrir a terceras entidades con las que se suscribiera un acuerdo de prestación de servicios que estuvieran ubicadas fuera del Espacio Económico Europeo, produciéndose, en este caso, una transferencia internacional de datos, únicamente se realizarán cuando las entidades receptoras de los datos se encuentren en un país con un nivel de protección adecuado, o a falta de decisión de adecuación, concurra alguna de las garantías recogidas en los artículos 46 y siguientes del RGPD (como, por ejemplo, la firma de Cláusulas Contractuales Tipo </w:t>
      </w:r>
      <w:r>
        <w:rPr>
          <w:rFonts w:ascii="latoregular" w:hAnsi="latoregular"/>
          <w:color w:val="555555"/>
          <w:sz w:val="26"/>
          <w:szCs w:val="26"/>
        </w:rPr>
        <w:lastRenderedPageBreak/>
        <w:t>aprobadas por la Comisión Europea) o alguna de las excepciones previstas en el artículo 49 RGPD.</w:t>
      </w:r>
    </w:p>
    <w:p w14:paraId="0E197449"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¿Cuáles son sus derechos?</w:t>
      </w:r>
    </w:p>
    <w:p w14:paraId="018EC647"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Los derechos de protección de datos de los que dispone como titular o interesado son:</w:t>
      </w:r>
    </w:p>
    <w:p w14:paraId="5D593648" w14:textId="4C2F152F" w:rsidR="00B933F1" w:rsidRDefault="00B933F1" w:rsidP="00B933F1">
      <w:pPr>
        <w:numPr>
          <w:ilvl w:val="0"/>
          <w:numId w:val="16"/>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Derecho de Acceso, Rectificación y Supresión: las personas interesadas tienen derecho a obtener confirmación sobre si estamos tratando datos personales que les conciernan, o no. Las personas interesadas tienen derecho a acceder a sus datos personales, así como a solicitar la rectificación de los datos inexactos o solicitar su supresión cuando, entre otros motivos, los datos ya no sean necesarios para los fines que fueron recogidos.</w:t>
      </w:r>
    </w:p>
    <w:p w14:paraId="4284539B" w14:textId="0EC13825" w:rsidR="00B933F1" w:rsidRDefault="00B933F1" w:rsidP="00B933F1">
      <w:pPr>
        <w:numPr>
          <w:ilvl w:val="0"/>
          <w:numId w:val="16"/>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 xml:space="preserve">Derecho a la Limitación y Oposición: 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los interesados podrán oponerse al tratamiento de sus datos. </w:t>
      </w:r>
      <w:r w:rsidR="00EA41E2">
        <w:rPr>
          <w:rFonts w:ascii="latoregular" w:hAnsi="latoregular"/>
          <w:color w:val="666666"/>
          <w:sz w:val="21"/>
          <w:szCs w:val="21"/>
        </w:rPr>
        <w:t>CSSR</w:t>
      </w:r>
      <w:r>
        <w:rPr>
          <w:rFonts w:ascii="latoregular" w:hAnsi="latoregular"/>
          <w:color w:val="666666"/>
          <w:sz w:val="21"/>
          <w:szCs w:val="21"/>
        </w:rPr>
        <w:t xml:space="preserve"> dejará de tratar los datos en este supuesto, salvo por motivos legítimos imperiosos, o para el ejercicio o la defensa de posibles reclamaciones. Si la persona que ejerza el derecho de oposición fuera aquella a la que se refieren los hechos relatados en la comunicación o a la que se refiera la revelación pública, se presumirá que, salvo prueba en contrario, existen motivos legítimos imperiosos que legitiman el tratamiento de sus datos personales.</w:t>
      </w:r>
    </w:p>
    <w:p w14:paraId="69883261" w14:textId="77777777" w:rsidR="00B933F1" w:rsidRDefault="00B933F1" w:rsidP="00B933F1">
      <w:pPr>
        <w:numPr>
          <w:ilvl w:val="0"/>
          <w:numId w:val="16"/>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t>Derecho a la Portabilidad: podrá solicitar la entrega de los datos personales que se hayan facilitado, en un formato estructurado, de uso común y legible, o su transmisión a otro responsable.</w:t>
      </w:r>
    </w:p>
    <w:p w14:paraId="2901A19C" w14:textId="77777777" w:rsidR="00B933F1" w:rsidRDefault="00B933F1" w:rsidP="00B933F1">
      <w:pPr>
        <w:numPr>
          <w:ilvl w:val="0"/>
          <w:numId w:val="16"/>
        </w:numPr>
        <w:shd w:val="clear" w:color="auto" w:fill="FFFFFF"/>
        <w:spacing w:after="0" w:line="480" w:lineRule="auto"/>
        <w:jc w:val="both"/>
        <w:rPr>
          <w:rFonts w:ascii="latoregular" w:hAnsi="latoregular"/>
          <w:color w:val="666666"/>
          <w:sz w:val="21"/>
          <w:szCs w:val="21"/>
        </w:rPr>
      </w:pPr>
      <w:r>
        <w:rPr>
          <w:rFonts w:ascii="latoregular" w:hAnsi="latoregular"/>
          <w:color w:val="666666"/>
          <w:sz w:val="21"/>
          <w:szCs w:val="21"/>
        </w:rPr>
        <w:lastRenderedPageBreak/>
        <w:t>Derecho a la Revocación: podrá solicitar la revocación del consentimiento otorgado, sin que ello afecte a la licitud del tratamiento basado antes de haber prestado dicho consentimiento.</w:t>
      </w:r>
    </w:p>
    <w:p w14:paraId="3EA1A681" w14:textId="0EF9E5A2"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Fonts w:ascii="latoregular" w:hAnsi="latoregular"/>
          <w:color w:val="555555"/>
          <w:sz w:val="26"/>
          <w:szCs w:val="26"/>
        </w:rPr>
        <w:t xml:space="preserve">Podrá ejercer sus derechos de protección de datos personales dirigiendo una comunicación mediante correo electrónico </w:t>
      </w:r>
      <w:proofErr w:type="gramStart"/>
      <w:r>
        <w:rPr>
          <w:rFonts w:ascii="latoregular" w:hAnsi="latoregular"/>
          <w:color w:val="555555"/>
          <w:sz w:val="26"/>
          <w:szCs w:val="26"/>
        </w:rPr>
        <w:t>a</w:t>
      </w:r>
      <w:r w:rsidR="00796520">
        <w:rPr>
          <w:rFonts w:ascii="latoregular" w:hAnsi="latoregular"/>
          <w:color w:val="555555"/>
          <w:sz w:val="26"/>
          <w:szCs w:val="26"/>
        </w:rPr>
        <w:t xml:space="preserve"> </w:t>
      </w:r>
      <w:r w:rsidR="00796520" w:rsidRPr="00796520">
        <w:rPr>
          <w:rFonts w:ascii="latoregular" w:hAnsi="latoregular"/>
          <w:color w:val="555555"/>
          <w:sz w:val="26"/>
          <w:szCs w:val="26"/>
        </w:rPr>
        <w:t xml:space="preserve"> compliance@responsabilidadpenal.com</w:t>
      </w:r>
      <w:proofErr w:type="gramEnd"/>
      <w:r>
        <w:rPr>
          <w:rFonts w:ascii="latoregular" w:hAnsi="latoregular"/>
          <w:color w:val="555555"/>
          <w:sz w:val="26"/>
          <w:szCs w:val="26"/>
        </w:rPr>
        <w:t xml:space="preserve"> o bien mediante escrito postal a </w:t>
      </w:r>
      <w:r w:rsidR="00796520" w:rsidRPr="0079415D">
        <w:rPr>
          <w:rFonts w:ascii="latoregular" w:hAnsi="latoregular"/>
          <w:color w:val="555555"/>
          <w:sz w:val="26"/>
          <w:szCs w:val="26"/>
        </w:rPr>
        <w:t>calle San Dalmacio 18, Polígono Industrial Villaverde Alto, 28021, Madrid</w:t>
      </w:r>
      <w:r>
        <w:rPr>
          <w:rFonts w:ascii="latoregular" w:hAnsi="latoregular"/>
          <w:color w:val="555555"/>
          <w:sz w:val="26"/>
          <w:szCs w:val="26"/>
        </w:rPr>
        <w:t>, incluyendo como referencia "Ejercicio de Derechos". Asimismo, puede solicitar la tutela de la AEPD en </w:t>
      </w:r>
      <w:hyperlink r:id="rId5" w:history="1">
        <w:r>
          <w:rPr>
            <w:rStyle w:val="Hipervnculo"/>
            <w:rFonts w:ascii="latoregular" w:eastAsiaTheme="majorEastAsia" w:hAnsi="latoregular"/>
            <w:color w:val="363636"/>
            <w:sz w:val="26"/>
            <w:szCs w:val="26"/>
          </w:rPr>
          <w:t>www.agpd.es</w:t>
        </w:r>
      </w:hyperlink>
      <w:r>
        <w:rPr>
          <w:rFonts w:ascii="latoregular" w:hAnsi="latoregular"/>
          <w:color w:val="555555"/>
          <w:sz w:val="26"/>
          <w:szCs w:val="26"/>
        </w:rPr>
        <w:t>, especialmente cuando no haya obtenido satisfacción en el ejercicio de sus derechos</w:t>
      </w:r>
    </w:p>
    <w:p w14:paraId="5A7D6B9E"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¿Qué hacemos para garantizar la seguridad y confidencialidad de sus datos?</w:t>
      </w:r>
    </w:p>
    <w:p w14:paraId="1896748D"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El Canal de denuncias contempla el más alto compromiso, rigor y profesionalidad en materia de seguridad, experiencia, independencia y conocimiento en el tratamiento de las comunicaciones recibidas.</w:t>
      </w:r>
    </w:p>
    <w:p w14:paraId="5F020B21"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El Canal de denuncias se ha instrumentado a través de una plataforma web, desarrollada y gestionada por experto externo independiente, para aportar y garantizar a los interesados nuestros compromisos anteriores.</w:t>
      </w:r>
    </w:p>
    <w:p w14:paraId="6C71DCE2" w14:textId="6EEB0B85" w:rsidR="00B933F1" w:rsidRDefault="00EA41E2" w:rsidP="00B933F1">
      <w:pPr>
        <w:pStyle w:val="NormalWeb"/>
        <w:shd w:val="clear" w:color="auto" w:fill="FFFFFF"/>
        <w:spacing w:before="240" w:beforeAutospacing="0" w:after="240" w:afterAutospacing="0"/>
        <w:jc w:val="both"/>
        <w:rPr>
          <w:rFonts w:ascii="latoregular" w:hAnsi="latoregular"/>
          <w:color w:val="555555"/>
          <w:sz w:val="26"/>
          <w:szCs w:val="26"/>
        </w:rPr>
      </w:pPr>
      <w:proofErr w:type="spellStart"/>
      <w:r w:rsidRPr="00EA41E2">
        <w:rPr>
          <w:rFonts w:ascii="latoregular" w:hAnsi="latoregular"/>
          <w:color w:val="555555"/>
          <w:sz w:val="26"/>
          <w:szCs w:val="26"/>
        </w:rPr>
        <w:t>FyT</w:t>
      </w:r>
      <w:proofErr w:type="spellEnd"/>
      <w:r w:rsidRPr="00EA41E2">
        <w:rPr>
          <w:rFonts w:ascii="latoregular" w:hAnsi="latoregular"/>
          <w:color w:val="555555"/>
          <w:sz w:val="26"/>
          <w:szCs w:val="26"/>
        </w:rPr>
        <w:t xml:space="preserve"> </w:t>
      </w:r>
      <w:r w:rsidR="00B933F1">
        <w:rPr>
          <w:rFonts w:ascii="latoregular" w:hAnsi="latoregular"/>
          <w:color w:val="555555"/>
          <w:sz w:val="26"/>
          <w:szCs w:val="26"/>
        </w:rPr>
        <w:t>y el responsable se comprometen a tratar en todo momento los datos de carácter personal recibidos a través del Canal de denuncias de forma absolutamente confidencial y de acuerdo con las finalidades previstas en su procedimiento y adoptará las medidas de índole técnica y organizativas necesarias para garantizar la seguridad de los datos y evitar su alteración, pérdida, tratamiento o acceso no autorizado, habida cuenta del estado de la tecnología, la naturaleza de los datos almacenados y los riesgos a los que están expuestos, todo ello en cumplimiento de lo dispuesto en la legislación sobre protección de datos de carácter personal. Además, el denunciante tiene la posibilidad de decidir voluntariamente si desea preservar su anonimato mediante la marcación de una casilla.</w:t>
      </w:r>
    </w:p>
    <w:p w14:paraId="6733B985"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t>Atención y soporte</w:t>
      </w:r>
    </w:p>
    <w:p w14:paraId="4661010D"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Las personas interesadas podrán comunicar cualquier duda sobre el tratamiento de sus datos de carácter personal o interpretación de la presente política, contactando con el </w:t>
      </w:r>
      <w:proofErr w:type="gramStart"/>
      <w:r>
        <w:rPr>
          <w:rFonts w:ascii="latoregular" w:hAnsi="latoregular"/>
          <w:color w:val="555555"/>
          <w:sz w:val="26"/>
          <w:szCs w:val="26"/>
        </w:rPr>
        <w:t>Responsable</w:t>
      </w:r>
      <w:proofErr w:type="gramEnd"/>
      <w:r>
        <w:rPr>
          <w:rFonts w:ascii="latoregular" w:hAnsi="latoregular"/>
          <w:color w:val="555555"/>
          <w:sz w:val="26"/>
          <w:szCs w:val="26"/>
        </w:rPr>
        <w:t xml:space="preserve"> de Protección de Datos en la dirección del mismo, indicada al inicio de la presente política.</w:t>
      </w:r>
    </w:p>
    <w:p w14:paraId="1272327B" w14:textId="77777777" w:rsidR="00B933F1" w:rsidRDefault="00B933F1" w:rsidP="00B933F1">
      <w:pPr>
        <w:pStyle w:val="NormalWeb"/>
        <w:shd w:val="clear" w:color="auto" w:fill="FFFFFF"/>
        <w:spacing w:before="0" w:beforeAutospacing="0" w:after="0" w:afterAutospacing="0"/>
        <w:jc w:val="both"/>
        <w:rPr>
          <w:rFonts w:ascii="latoregular" w:hAnsi="latoregular"/>
          <w:color w:val="555555"/>
          <w:sz w:val="26"/>
          <w:szCs w:val="26"/>
        </w:rPr>
      </w:pPr>
      <w:r>
        <w:rPr>
          <w:rStyle w:val="Textoennegrita"/>
          <w:rFonts w:ascii="latoregular" w:eastAsiaTheme="majorEastAsia" w:hAnsi="latoregular"/>
          <w:color w:val="555555"/>
          <w:sz w:val="26"/>
          <w:szCs w:val="26"/>
        </w:rPr>
        <w:lastRenderedPageBreak/>
        <w:t>Actualizaciones y modificaciones</w:t>
      </w:r>
    </w:p>
    <w:p w14:paraId="42075B98" w14:textId="77777777" w:rsidR="00B933F1" w:rsidRDefault="00B933F1" w:rsidP="00B933F1">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El responsable de protección de datos se reserva el derecho de modificar y/o actualizar la información sobre protección de datos, cuando sea necesario para el correcto cumplimiento de la normativa de Protección de Datos. Si se produjera alguna modificación, el nuevo texto será publicado en esta página, donde podrá tener acceso a la política actual. En cada caso, la relación con los usuarios se regirá por las normas previstas en el momento preciso en que se accede al sitio web.</w:t>
      </w:r>
    </w:p>
    <w:p w14:paraId="591522B7" w14:textId="6DAA4B29" w:rsidR="00F5583C" w:rsidRPr="000152A8" w:rsidRDefault="00B933F1" w:rsidP="000152A8">
      <w:pPr>
        <w:pStyle w:val="NormalWeb"/>
        <w:shd w:val="clear" w:color="auto" w:fill="FFFFFF"/>
        <w:spacing w:before="240" w:beforeAutospacing="0" w:after="240" w:afterAutospacing="0"/>
        <w:jc w:val="both"/>
        <w:rPr>
          <w:rFonts w:ascii="latoregular" w:hAnsi="latoregular"/>
          <w:color w:val="555555"/>
          <w:sz w:val="26"/>
          <w:szCs w:val="26"/>
        </w:rPr>
      </w:pPr>
      <w:r>
        <w:rPr>
          <w:rFonts w:ascii="latoregular" w:hAnsi="latoregular"/>
          <w:color w:val="555555"/>
          <w:sz w:val="26"/>
          <w:szCs w:val="26"/>
        </w:rPr>
        <w:t xml:space="preserve">(Fecha última actualización: </w:t>
      </w:r>
      <w:r w:rsidR="00A100D5">
        <w:rPr>
          <w:rFonts w:ascii="latoregular" w:hAnsi="latoregular"/>
          <w:color w:val="555555"/>
          <w:sz w:val="26"/>
          <w:szCs w:val="26"/>
        </w:rPr>
        <w:t>10</w:t>
      </w:r>
      <w:r>
        <w:rPr>
          <w:rFonts w:ascii="latoregular" w:hAnsi="latoregular"/>
          <w:color w:val="555555"/>
          <w:sz w:val="26"/>
          <w:szCs w:val="26"/>
        </w:rPr>
        <w:t>/0</w:t>
      </w:r>
      <w:r w:rsidR="00A100D5">
        <w:rPr>
          <w:rFonts w:ascii="latoregular" w:hAnsi="latoregular"/>
          <w:color w:val="555555"/>
          <w:sz w:val="26"/>
          <w:szCs w:val="26"/>
        </w:rPr>
        <w:t>7</w:t>
      </w:r>
      <w:r>
        <w:rPr>
          <w:rFonts w:ascii="latoregular" w:hAnsi="latoregular"/>
          <w:color w:val="555555"/>
          <w:sz w:val="26"/>
          <w:szCs w:val="26"/>
        </w:rPr>
        <w:t>/2024)</w:t>
      </w:r>
    </w:p>
    <w:p w14:paraId="60CF8D6B" w14:textId="77777777" w:rsidR="00F5583C" w:rsidRDefault="00F5583C"/>
    <w:p w14:paraId="02AC963E" w14:textId="17D0CF1C" w:rsidR="00F5583C" w:rsidRDefault="00F5583C" w:rsidP="00165B57"/>
    <w:sectPr w:rsidR="00F558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latoregular">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509B"/>
    <w:multiLevelType w:val="multilevel"/>
    <w:tmpl w:val="2A6E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4C77"/>
    <w:multiLevelType w:val="multilevel"/>
    <w:tmpl w:val="5FEC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67B"/>
    <w:multiLevelType w:val="multilevel"/>
    <w:tmpl w:val="FBDA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07167"/>
    <w:multiLevelType w:val="multilevel"/>
    <w:tmpl w:val="A89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E5338"/>
    <w:multiLevelType w:val="multilevel"/>
    <w:tmpl w:val="8B0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F7486"/>
    <w:multiLevelType w:val="multilevel"/>
    <w:tmpl w:val="140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222B4"/>
    <w:multiLevelType w:val="multilevel"/>
    <w:tmpl w:val="F5A6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B7DB0"/>
    <w:multiLevelType w:val="multilevel"/>
    <w:tmpl w:val="21E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4D"/>
    <w:multiLevelType w:val="multilevel"/>
    <w:tmpl w:val="FCD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50103"/>
    <w:multiLevelType w:val="multilevel"/>
    <w:tmpl w:val="0A46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8745D"/>
    <w:multiLevelType w:val="multilevel"/>
    <w:tmpl w:val="E79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77C57"/>
    <w:multiLevelType w:val="multilevel"/>
    <w:tmpl w:val="EA8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87E"/>
    <w:multiLevelType w:val="multilevel"/>
    <w:tmpl w:val="7D12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D3635"/>
    <w:multiLevelType w:val="multilevel"/>
    <w:tmpl w:val="B9E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23662"/>
    <w:multiLevelType w:val="multilevel"/>
    <w:tmpl w:val="FE0C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45E15"/>
    <w:multiLevelType w:val="multilevel"/>
    <w:tmpl w:val="47B2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568889">
    <w:abstractNumId w:val="2"/>
  </w:num>
  <w:num w:numId="2" w16cid:durableId="1372418358">
    <w:abstractNumId w:val="7"/>
  </w:num>
  <w:num w:numId="3" w16cid:durableId="1359239552">
    <w:abstractNumId w:val="13"/>
  </w:num>
  <w:num w:numId="4" w16cid:durableId="1510559161">
    <w:abstractNumId w:val="5"/>
  </w:num>
  <w:num w:numId="5" w16cid:durableId="733509643">
    <w:abstractNumId w:val="10"/>
  </w:num>
  <w:num w:numId="6" w16cid:durableId="897933953">
    <w:abstractNumId w:val="1"/>
  </w:num>
  <w:num w:numId="7" w16cid:durableId="328484503">
    <w:abstractNumId w:val="12"/>
  </w:num>
  <w:num w:numId="8" w16cid:durableId="1178075841">
    <w:abstractNumId w:val="9"/>
  </w:num>
  <w:num w:numId="9" w16cid:durableId="1199318015">
    <w:abstractNumId w:val="8"/>
  </w:num>
  <w:num w:numId="10" w16cid:durableId="398402277">
    <w:abstractNumId w:val="14"/>
  </w:num>
  <w:num w:numId="11" w16cid:durableId="454056129">
    <w:abstractNumId w:val="11"/>
  </w:num>
  <w:num w:numId="12" w16cid:durableId="1540624719">
    <w:abstractNumId w:val="3"/>
  </w:num>
  <w:num w:numId="13" w16cid:durableId="436559976">
    <w:abstractNumId w:val="15"/>
  </w:num>
  <w:num w:numId="14" w16cid:durableId="1421834998">
    <w:abstractNumId w:val="4"/>
  </w:num>
  <w:num w:numId="15" w16cid:durableId="1014498669">
    <w:abstractNumId w:val="0"/>
  </w:num>
  <w:num w:numId="16" w16cid:durableId="1522283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3A"/>
    <w:rsid w:val="000152A8"/>
    <w:rsid w:val="00026FBC"/>
    <w:rsid w:val="0003735E"/>
    <w:rsid w:val="000521EF"/>
    <w:rsid w:val="000578D4"/>
    <w:rsid w:val="000B531B"/>
    <w:rsid w:val="00123615"/>
    <w:rsid w:val="00145D42"/>
    <w:rsid w:val="00165B57"/>
    <w:rsid w:val="001857D4"/>
    <w:rsid w:val="001B2A15"/>
    <w:rsid w:val="001D07C7"/>
    <w:rsid w:val="001E67A3"/>
    <w:rsid w:val="001F55AB"/>
    <w:rsid w:val="00211702"/>
    <w:rsid w:val="00222D25"/>
    <w:rsid w:val="002233AD"/>
    <w:rsid w:val="00233AE6"/>
    <w:rsid w:val="0024498B"/>
    <w:rsid w:val="002532DC"/>
    <w:rsid w:val="00256184"/>
    <w:rsid w:val="00267D1D"/>
    <w:rsid w:val="002B27D9"/>
    <w:rsid w:val="002B3DF1"/>
    <w:rsid w:val="002C5A79"/>
    <w:rsid w:val="002D30EC"/>
    <w:rsid w:val="003123C5"/>
    <w:rsid w:val="0036638E"/>
    <w:rsid w:val="00386E48"/>
    <w:rsid w:val="00397E2B"/>
    <w:rsid w:val="003A439F"/>
    <w:rsid w:val="003C4A31"/>
    <w:rsid w:val="003D753B"/>
    <w:rsid w:val="003E64EF"/>
    <w:rsid w:val="003F442D"/>
    <w:rsid w:val="0040036A"/>
    <w:rsid w:val="0041268F"/>
    <w:rsid w:val="00420EC0"/>
    <w:rsid w:val="00423C55"/>
    <w:rsid w:val="00461C5A"/>
    <w:rsid w:val="00484CD4"/>
    <w:rsid w:val="004A6CC8"/>
    <w:rsid w:val="004D4C3A"/>
    <w:rsid w:val="004F3D85"/>
    <w:rsid w:val="00500C58"/>
    <w:rsid w:val="005137DA"/>
    <w:rsid w:val="005141BE"/>
    <w:rsid w:val="00515E56"/>
    <w:rsid w:val="00521733"/>
    <w:rsid w:val="00562A4D"/>
    <w:rsid w:val="0057773F"/>
    <w:rsid w:val="00583EDD"/>
    <w:rsid w:val="005930C7"/>
    <w:rsid w:val="005D04FA"/>
    <w:rsid w:val="005D6156"/>
    <w:rsid w:val="005E01C6"/>
    <w:rsid w:val="00600D34"/>
    <w:rsid w:val="00612DAD"/>
    <w:rsid w:val="00615AFC"/>
    <w:rsid w:val="006335DF"/>
    <w:rsid w:val="00652D59"/>
    <w:rsid w:val="00690216"/>
    <w:rsid w:val="006A76AB"/>
    <w:rsid w:val="006D132D"/>
    <w:rsid w:val="006E2816"/>
    <w:rsid w:val="00712F12"/>
    <w:rsid w:val="0072252A"/>
    <w:rsid w:val="007310BE"/>
    <w:rsid w:val="0073774E"/>
    <w:rsid w:val="0079415D"/>
    <w:rsid w:val="00796520"/>
    <w:rsid w:val="007B0467"/>
    <w:rsid w:val="007B4ACA"/>
    <w:rsid w:val="007D4CDA"/>
    <w:rsid w:val="007E19E6"/>
    <w:rsid w:val="007E3EDD"/>
    <w:rsid w:val="007F1838"/>
    <w:rsid w:val="007F2A07"/>
    <w:rsid w:val="007F69D7"/>
    <w:rsid w:val="00822EFB"/>
    <w:rsid w:val="00834B0D"/>
    <w:rsid w:val="008C1856"/>
    <w:rsid w:val="00916D03"/>
    <w:rsid w:val="00933084"/>
    <w:rsid w:val="009762A6"/>
    <w:rsid w:val="009A1FFF"/>
    <w:rsid w:val="009A59E9"/>
    <w:rsid w:val="009D22EF"/>
    <w:rsid w:val="009E37D3"/>
    <w:rsid w:val="009F4067"/>
    <w:rsid w:val="009F7D24"/>
    <w:rsid w:val="00A0792D"/>
    <w:rsid w:val="00A100D5"/>
    <w:rsid w:val="00A16807"/>
    <w:rsid w:val="00A62423"/>
    <w:rsid w:val="00A917A0"/>
    <w:rsid w:val="00AB5CFF"/>
    <w:rsid w:val="00AC0AF1"/>
    <w:rsid w:val="00AC3447"/>
    <w:rsid w:val="00AC536F"/>
    <w:rsid w:val="00AD267B"/>
    <w:rsid w:val="00AF09A5"/>
    <w:rsid w:val="00AF7D77"/>
    <w:rsid w:val="00B00EF5"/>
    <w:rsid w:val="00B0142A"/>
    <w:rsid w:val="00B14115"/>
    <w:rsid w:val="00B33D48"/>
    <w:rsid w:val="00B4384A"/>
    <w:rsid w:val="00B43B42"/>
    <w:rsid w:val="00B64CE9"/>
    <w:rsid w:val="00B6645F"/>
    <w:rsid w:val="00B874FF"/>
    <w:rsid w:val="00B933F1"/>
    <w:rsid w:val="00BA57B2"/>
    <w:rsid w:val="00BE12B0"/>
    <w:rsid w:val="00C108A4"/>
    <w:rsid w:val="00C13348"/>
    <w:rsid w:val="00C24341"/>
    <w:rsid w:val="00C77E49"/>
    <w:rsid w:val="00C95628"/>
    <w:rsid w:val="00CD0CE2"/>
    <w:rsid w:val="00CF1939"/>
    <w:rsid w:val="00D168DD"/>
    <w:rsid w:val="00D31914"/>
    <w:rsid w:val="00D32C86"/>
    <w:rsid w:val="00D372A4"/>
    <w:rsid w:val="00D561F2"/>
    <w:rsid w:val="00D75E22"/>
    <w:rsid w:val="00D851FF"/>
    <w:rsid w:val="00DF6C94"/>
    <w:rsid w:val="00E0328C"/>
    <w:rsid w:val="00E1005C"/>
    <w:rsid w:val="00E2498A"/>
    <w:rsid w:val="00E459AE"/>
    <w:rsid w:val="00E6223C"/>
    <w:rsid w:val="00EA081E"/>
    <w:rsid w:val="00EA41E2"/>
    <w:rsid w:val="00EC0BBF"/>
    <w:rsid w:val="00ED5616"/>
    <w:rsid w:val="00EE5079"/>
    <w:rsid w:val="00F23FBD"/>
    <w:rsid w:val="00F34E6F"/>
    <w:rsid w:val="00F435F8"/>
    <w:rsid w:val="00F5583C"/>
    <w:rsid w:val="00F97F9C"/>
    <w:rsid w:val="00FA6008"/>
    <w:rsid w:val="00FB5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5418"/>
  <w15:chartTrackingRefBased/>
  <w15:docId w15:val="{29134150-26B1-4BC0-A85D-4982F73C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4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4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4C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4C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4C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4C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4C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4C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4C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C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4C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4C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4C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4C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4C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4C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4C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4C3A"/>
    <w:rPr>
      <w:rFonts w:eastAsiaTheme="majorEastAsia" w:cstheme="majorBidi"/>
      <w:color w:val="272727" w:themeColor="text1" w:themeTint="D8"/>
    </w:rPr>
  </w:style>
  <w:style w:type="paragraph" w:styleId="Ttulo">
    <w:name w:val="Title"/>
    <w:basedOn w:val="Normal"/>
    <w:next w:val="Normal"/>
    <w:link w:val="TtuloCar"/>
    <w:uiPriority w:val="10"/>
    <w:qFormat/>
    <w:rsid w:val="004D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4C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4C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4C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4C3A"/>
    <w:pPr>
      <w:spacing w:before="160"/>
      <w:jc w:val="center"/>
    </w:pPr>
    <w:rPr>
      <w:i/>
      <w:iCs/>
      <w:color w:val="404040" w:themeColor="text1" w:themeTint="BF"/>
    </w:rPr>
  </w:style>
  <w:style w:type="character" w:customStyle="1" w:styleId="CitaCar">
    <w:name w:val="Cita Car"/>
    <w:basedOn w:val="Fuentedeprrafopredeter"/>
    <w:link w:val="Cita"/>
    <w:uiPriority w:val="29"/>
    <w:rsid w:val="004D4C3A"/>
    <w:rPr>
      <w:i/>
      <w:iCs/>
      <w:color w:val="404040" w:themeColor="text1" w:themeTint="BF"/>
    </w:rPr>
  </w:style>
  <w:style w:type="paragraph" w:styleId="Prrafodelista">
    <w:name w:val="List Paragraph"/>
    <w:basedOn w:val="Normal"/>
    <w:uiPriority w:val="34"/>
    <w:qFormat/>
    <w:rsid w:val="004D4C3A"/>
    <w:pPr>
      <w:ind w:left="720"/>
      <w:contextualSpacing/>
    </w:pPr>
  </w:style>
  <w:style w:type="character" w:styleId="nfasisintenso">
    <w:name w:val="Intense Emphasis"/>
    <w:basedOn w:val="Fuentedeprrafopredeter"/>
    <w:uiPriority w:val="21"/>
    <w:qFormat/>
    <w:rsid w:val="004D4C3A"/>
    <w:rPr>
      <w:i/>
      <w:iCs/>
      <w:color w:val="0F4761" w:themeColor="accent1" w:themeShade="BF"/>
    </w:rPr>
  </w:style>
  <w:style w:type="paragraph" w:styleId="Citadestacada">
    <w:name w:val="Intense Quote"/>
    <w:basedOn w:val="Normal"/>
    <w:next w:val="Normal"/>
    <w:link w:val="CitadestacadaCar"/>
    <w:uiPriority w:val="30"/>
    <w:qFormat/>
    <w:rsid w:val="004D4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4C3A"/>
    <w:rPr>
      <w:i/>
      <w:iCs/>
      <w:color w:val="0F4761" w:themeColor="accent1" w:themeShade="BF"/>
    </w:rPr>
  </w:style>
  <w:style w:type="character" w:styleId="Referenciaintensa">
    <w:name w:val="Intense Reference"/>
    <w:basedOn w:val="Fuentedeprrafopredeter"/>
    <w:uiPriority w:val="32"/>
    <w:qFormat/>
    <w:rsid w:val="004D4C3A"/>
    <w:rPr>
      <w:b/>
      <w:bCs/>
      <w:smallCaps/>
      <w:color w:val="0F4761" w:themeColor="accent1" w:themeShade="BF"/>
      <w:spacing w:val="5"/>
    </w:rPr>
  </w:style>
  <w:style w:type="paragraph" w:styleId="NormalWeb">
    <w:name w:val="Normal (Web)"/>
    <w:basedOn w:val="Normal"/>
    <w:uiPriority w:val="99"/>
    <w:unhideWhenUsed/>
    <w:rsid w:val="00B874FF"/>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Textoennegrita">
    <w:name w:val="Strong"/>
    <w:basedOn w:val="Fuentedeprrafopredeter"/>
    <w:uiPriority w:val="22"/>
    <w:qFormat/>
    <w:rsid w:val="00B874FF"/>
    <w:rPr>
      <w:b/>
      <w:bCs/>
    </w:rPr>
  </w:style>
  <w:style w:type="character" w:styleId="Hipervnculo">
    <w:name w:val="Hyperlink"/>
    <w:basedOn w:val="Fuentedeprrafopredeter"/>
    <w:uiPriority w:val="99"/>
    <w:unhideWhenUsed/>
    <w:rsid w:val="00B874FF"/>
    <w:rPr>
      <w:color w:val="0000FF"/>
      <w:u w:val="single"/>
    </w:rPr>
  </w:style>
  <w:style w:type="character" w:styleId="Mencinsinresolver">
    <w:name w:val="Unresolved Mention"/>
    <w:basedOn w:val="Fuentedeprrafopredeter"/>
    <w:uiPriority w:val="99"/>
    <w:semiHidden/>
    <w:unhideWhenUsed/>
    <w:rsid w:val="00EA081E"/>
    <w:rPr>
      <w:color w:val="605E5C"/>
      <w:shd w:val="clear" w:color="auto" w:fill="E1DFDD"/>
    </w:rPr>
  </w:style>
  <w:style w:type="paragraph" w:styleId="Revisin">
    <w:name w:val="Revision"/>
    <w:hidden/>
    <w:uiPriority w:val="99"/>
    <w:semiHidden/>
    <w:rsid w:val="00FB506F"/>
    <w:pPr>
      <w:spacing w:after="0" w:line="240" w:lineRule="auto"/>
    </w:pPr>
  </w:style>
  <w:style w:type="table" w:styleId="Tablaconcuadrcula">
    <w:name w:val="Table Grid"/>
    <w:basedOn w:val="Tablanormal"/>
    <w:uiPriority w:val="39"/>
    <w:rsid w:val="00B00EF5"/>
    <w:pPr>
      <w:spacing w:before="120" w:after="0" w:line="240" w:lineRule="auto"/>
      <w:jc w:val="both"/>
    </w:pPr>
    <w:rPr>
      <w:rFonts w:ascii="Open Sans" w:eastAsia="Open Sans" w:hAnsi="Open Sans" w:cs="Open Sans"/>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F18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91913">
      <w:bodyDiv w:val="1"/>
      <w:marLeft w:val="0"/>
      <w:marRight w:val="0"/>
      <w:marTop w:val="0"/>
      <w:marBottom w:val="0"/>
      <w:divBdr>
        <w:top w:val="none" w:sz="0" w:space="0" w:color="auto"/>
        <w:left w:val="none" w:sz="0" w:space="0" w:color="auto"/>
        <w:bottom w:val="none" w:sz="0" w:space="0" w:color="auto"/>
        <w:right w:val="none" w:sz="0" w:space="0" w:color="auto"/>
      </w:divBdr>
      <w:divsChild>
        <w:div w:id="851915682">
          <w:marLeft w:val="0"/>
          <w:marRight w:val="0"/>
          <w:marTop w:val="0"/>
          <w:marBottom w:val="0"/>
          <w:divBdr>
            <w:top w:val="none" w:sz="0" w:space="0" w:color="auto"/>
            <w:left w:val="none" w:sz="0" w:space="0" w:color="auto"/>
            <w:bottom w:val="none" w:sz="0" w:space="0" w:color="auto"/>
            <w:right w:val="none" w:sz="0" w:space="0" w:color="auto"/>
          </w:divBdr>
          <w:divsChild>
            <w:div w:id="17297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004">
      <w:bodyDiv w:val="1"/>
      <w:marLeft w:val="0"/>
      <w:marRight w:val="0"/>
      <w:marTop w:val="0"/>
      <w:marBottom w:val="0"/>
      <w:divBdr>
        <w:top w:val="none" w:sz="0" w:space="0" w:color="auto"/>
        <w:left w:val="none" w:sz="0" w:space="0" w:color="auto"/>
        <w:bottom w:val="none" w:sz="0" w:space="0" w:color="auto"/>
        <w:right w:val="none" w:sz="0" w:space="0" w:color="auto"/>
      </w:divBdr>
    </w:div>
    <w:div w:id="797988176">
      <w:bodyDiv w:val="1"/>
      <w:marLeft w:val="0"/>
      <w:marRight w:val="0"/>
      <w:marTop w:val="0"/>
      <w:marBottom w:val="0"/>
      <w:divBdr>
        <w:top w:val="none" w:sz="0" w:space="0" w:color="auto"/>
        <w:left w:val="none" w:sz="0" w:space="0" w:color="auto"/>
        <w:bottom w:val="none" w:sz="0" w:space="0" w:color="auto"/>
        <w:right w:val="none" w:sz="0" w:space="0" w:color="auto"/>
      </w:divBdr>
      <w:divsChild>
        <w:div w:id="41099645">
          <w:marLeft w:val="0"/>
          <w:marRight w:val="0"/>
          <w:marTop w:val="0"/>
          <w:marBottom w:val="0"/>
          <w:divBdr>
            <w:top w:val="none" w:sz="0" w:space="0" w:color="auto"/>
            <w:left w:val="none" w:sz="0" w:space="0" w:color="auto"/>
            <w:bottom w:val="none" w:sz="0" w:space="0" w:color="auto"/>
            <w:right w:val="none" w:sz="0" w:space="0" w:color="auto"/>
          </w:divBdr>
          <w:divsChild>
            <w:div w:id="17073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082">
      <w:bodyDiv w:val="1"/>
      <w:marLeft w:val="0"/>
      <w:marRight w:val="0"/>
      <w:marTop w:val="0"/>
      <w:marBottom w:val="0"/>
      <w:divBdr>
        <w:top w:val="none" w:sz="0" w:space="0" w:color="auto"/>
        <w:left w:val="none" w:sz="0" w:space="0" w:color="auto"/>
        <w:bottom w:val="none" w:sz="0" w:space="0" w:color="auto"/>
        <w:right w:val="none" w:sz="0" w:space="0" w:color="auto"/>
      </w:divBdr>
    </w:div>
    <w:div w:id="1043748063">
      <w:bodyDiv w:val="1"/>
      <w:marLeft w:val="0"/>
      <w:marRight w:val="0"/>
      <w:marTop w:val="0"/>
      <w:marBottom w:val="0"/>
      <w:divBdr>
        <w:top w:val="none" w:sz="0" w:space="0" w:color="auto"/>
        <w:left w:val="none" w:sz="0" w:space="0" w:color="auto"/>
        <w:bottom w:val="none" w:sz="0" w:space="0" w:color="auto"/>
        <w:right w:val="none" w:sz="0" w:space="0" w:color="auto"/>
      </w:divBdr>
      <w:divsChild>
        <w:div w:id="1726905304">
          <w:marLeft w:val="0"/>
          <w:marRight w:val="0"/>
          <w:marTop w:val="0"/>
          <w:marBottom w:val="0"/>
          <w:divBdr>
            <w:top w:val="none" w:sz="0" w:space="0" w:color="auto"/>
            <w:left w:val="none" w:sz="0" w:space="0" w:color="auto"/>
            <w:bottom w:val="none" w:sz="0" w:space="0" w:color="auto"/>
            <w:right w:val="none" w:sz="0" w:space="0" w:color="auto"/>
          </w:divBdr>
          <w:divsChild>
            <w:div w:id="715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890">
      <w:bodyDiv w:val="1"/>
      <w:marLeft w:val="0"/>
      <w:marRight w:val="0"/>
      <w:marTop w:val="0"/>
      <w:marBottom w:val="0"/>
      <w:divBdr>
        <w:top w:val="none" w:sz="0" w:space="0" w:color="auto"/>
        <w:left w:val="none" w:sz="0" w:space="0" w:color="auto"/>
        <w:bottom w:val="none" w:sz="0" w:space="0" w:color="auto"/>
        <w:right w:val="none" w:sz="0" w:space="0" w:color="auto"/>
      </w:divBdr>
      <w:divsChild>
        <w:div w:id="1074860977">
          <w:marLeft w:val="0"/>
          <w:marRight w:val="0"/>
          <w:marTop w:val="0"/>
          <w:marBottom w:val="0"/>
          <w:divBdr>
            <w:top w:val="none" w:sz="0" w:space="0" w:color="auto"/>
            <w:left w:val="none" w:sz="0" w:space="0" w:color="auto"/>
            <w:bottom w:val="none" w:sz="0" w:space="0" w:color="auto"/>
            <w:right w:val="none" w:sz="0" w:space="0" w:color="auto"/>
          </w:divBdr>
          <w:divsChild>
            <w:div w:id="12677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5436">
      <w:bodyDiv w:val="1"/>
      <w:marLeft w:val="0"/>
      <w:marRight w:val="0"/>
      <w:marTop w:val="0"/>
      <w:marBottom w:val="0"/>
      <w:divBdr>
        <w:top w:val="none" w:sz="0" w:space="0" w:color="auto"/>
        <w:left w:val="none" w:sz="0" w:space="0" w:color="auto"/>
        <w:bottom w:val="none" w:sz="0" w:space="0" w:color="auto"/>
        <w:right w:val="none" w:sz="0" w:space="0" w:color="auto"/>
      </w:divBdr>
    </w:div>
    <w:div w:id="1229540123">
      <w:bodyDiv w:val="1"/>
      <w:marLeft w:val="0"/>
      <w:marRight w:val="0"/>
      <w:marTop w:val="0"/>
      <w:marBottom w:val="0"/>
      <w:divBdr>
        <w:top w:val="none" w:sz="0" w:space="0" w:color="auto"/>
        <w:left w:val="none" w:sz="0" w:space="0" w:color="auto"/>
        <w:bottom w:val="none" w:sz="0" w:space="0" w:color="auto"/>
        <w:right w:val="none" w:sz="0" w:space="0" w:color="auto"/>
      </w:divBdr>
      <w:divsChild>
        <w:div w:id="1705908581">
          <w:marLeft w:val="0"/>
          <w:marRight w:val="0"/>
          <w:marTop w:val="0"/>
          <w:marBottom w:val="0"/>
          <w:divBdr>
            <w:top w:val="none" w:sz="0" w:space="0" w:color="auto"/>
            <w:left w:val="none" w:sz="0" w:space="0" w:color="auto"/>
            <w:bottom w:val="none" w:sz="0" w:space="0" w:color="auto"/>
            <w:right w:val="none" w:sz="0" w:space="0" w:color="auto"/>
          </w:divBdr>
          <w:divsChild>
            <w:div w:id="8549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47">
      <w:bodyDiv w:val="1"/>
      <w:marLeft w:val="0"/>
      <w:marRight w:val="0"/>
      <w:marTop w:val="0"/>
      <w:marBottom w:val="0"/>
      <w:divBdr>
        <w:top w:val="none" w:sz="0" w:space="0" w:color="auto"/>
        <w:left w:val="none" w:sz="0" w:space="0" w:color="auto"/>
        <w:bottom w:val="none" w:sz="0" w:space="0" w:color="auto"/>
        <w:right w:val="none" w:sz="0" w:space="0" w:color="auto"/>
      </w:divBdr>
    </w:div>
    <w:div w:id="1548294474">
      <w:bodyDiv w:val="1"/>
      <w:marLeft w:val="0"/>
      <w:marRight w:val="0"/>
      <w:marTop w:val="0"/>
      <w:marBottom w:val="0"/>
      <w:divBdr>
        <w:top w:val="none" w:sz="0" w:space="0" w:color="auto"/>
        <w:left w:val="none" w:sz="0" w:space="0" w:color="auto"/>
        <w:bottom w:val="none" w:sz="0" w:space="0" w:color="auto"/>
        <w:right w:val="none" w:sz="0" w:space="0" w:color="auto"/>
      </w:divBdr>
    </w:div>
    <w:div w:id="17716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pd.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2194</Words>
  <Characters>12072</Characters>
  <Application>Microsoft Office Word</Application>
  <DocSecurity>0</DocSecurity>
  <Lines>100</Lines>
  <Paragraphs>28</Paragraphs>
  <ScaleCrop>false</ScaleCrop>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Loarce</dc:creator>
  <cp:keywords/>
  <dc:description/>
  <cp:lastModifiedBy>Jose Loarce</cp:lastModifiedBy>
  <cp:revision>142</cp:revision>
  <dcterms:created xsi:type="dcterms:W3CDTF">2024-07-09T13:46:00Z</dcterms:created>
  <dcterms:modified xsi:type="dcterms:W3CDTF">2024-12-11T17:56:00Z</dcterms:modified>
</cp:coreProperties>
</file>